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7E" w:rsidRPr="00622F9E" w:rsidRDefault="00414C7E" w:rsidP="00175724">
      <w:pPr>
        <w:autoSpaceDE w:val="0"/>
        <w:autoSpaceDN w:val="0"/>
        <w:adjustRightInd w:val="0"/>
        <w:spacing w:after="0"/>
        <w:jc w:val="center"/>
        <w:rPr>
          <w:b/>
          <w:bCs/>
          <w:color w:val="FF0000"/>
          <w:u w:val="single"/>
          <w:lang w:val="es-ES_tradnl"/>
        </w:rPr>
      </w:pPr>
    </w:p>
    <w:tbl>
      <w:tblPr>
        <w:tblpPr w:leftFromText="141" w:rightFromText="141" w:vertAnchor="text" w:tblpXSpec="center" w:tblpY="1"/>
        <w:tblOverlap w:val="never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414C7E" w:rsidRPr="00622F9E" w:rsidTr="00BD0FFB">
        <w:trPr>
          <w:trHeight w:val="12323"/>
        </w:trPr>
        <w:tc>
          <w:tcPr>
            <w:tcW w:w="10985" w:type="dxa"/>
          </w:tcPr>
          <w:p w:rsidR="00175724" w:rsidRDefault="002017B3" w:rsidP="00175724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bCs/>
                <w:color w:val="000000"/>
                <w:sz w:val="72"/>
                <w:szCs w:val="72"/>
                <w:lang w:val="es-DO"/>
              </w:rPr>
            </w:pPr>
            <w:r>
              <w:rPr>
                <w:b/>
                <w:bCs/>
                <w:noProof/>
                <w:color w:val="000000"/>
                <w:sz w:val="72"/>
                <w:szCs w:val="72"/>
                <w:lang w:val="es-DO" w:eastAsia="es-DO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2251075</wp:posOffset>
                  </wp:positionH>
                  <wp:positionV relativeFrom="paragraph">
                    <wp:posOffset>26035</wp:posOffset>
                  </wp:positionV>
                  <wp:extent cx="1714500" cy="504825"/>
                  <wp:effectExtent l="0" t="0" r="0" b="0"/>
                  <wp:wrapSquare wrapText="bothSides"/>
                  <wp:docPr id="4" name="Imagen 4" descr="Dibujo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ibujo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75724" w:rsidRPr="00175724" w:rsidRDefault="00175724" w:rsidP="00175724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000000"/>
                <w:sz w:val="56"/>
                <w:szCs w:val="56"/>
                <w:lang w:val="es-DO"/>
              </w:rPr>
            </w:pPr>
            <w:r>
              <w:rPr>
                <w:b/>
                <w:bCs/>
                <w:color w:val="000000"/>
                <w:sz w:val="72"/>
                <w:szCs w:val="72"/>
                <w:lang w:val="es-DO"/>
              </w:rPr>
              <w:t xml:space="preserve">            </w:t>
            </w:r>
            <w:r w:rsidR="002017B3">
              <w:rPr>
                <w:b/>
                <w:bCs/>
                <w:color w:val="000000"/>
                <w:sz w:val="72"/>
                <w:szCs w:val="72"/>
                <w:lang w:val="es-DO"/>
              </w:rPr>
              <w:t xml:space="preserve">      </w:t>
            </w:r>
            <w:r>
              <w:rPr>
                <w:b/>
                <w:bCs/>
                <w:color w:val="000000"/>
                <w:sz w:val="72"/>
                <w:szCs w:val="72"/>
                <w:lang w:val="es-DO"/>
              </w:rPr>
              <w:t xml:space="preserve"> </w:t>
            </w:r>
            <w:r w:rsidR="003A61A2">
              <w:rPr>
                <w:b/>
                <w:bCs/>
                <w:color w:val="000000"/>
                <w:sz w:val="72"/>
                <w:szCs w:val="72"/>
                <w:lang w:val="es-DO"/>
              </w:rPr>
              <w:t xml:space="preserve">  </w:t>
            </w:r>
            <w:r w:rsidRPr="00175724">
              <w:rPr>
                <w:b/>
                <w:bCs/>
                <w:color w:val="000000"/>
                <w:sz w:val="56"/>
                <w:szCs w:val="56"/>
                <w:lang w:val="es-DO"/>
              </w:rPr>
              <w:t>AVISO</w:t>
            </w:r>
          </w:p>
          <w:p w:rsidR="002017B3" w:rsidRDefault="00414C7E" w:rsidP="00AE4021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</w:pPr>
            <w:r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  <w:t>CONVOCATORIA A LICITACI</w:t>
            </w:r>
            <w:r w:rsidR="0027793D"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  <w:t>Ó</w:t>
            </w:r>
            <w:r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  <w:t>N PÚBLICA NACIONAL</w:t>
            </w:r>
            <w:r w:rsidR="00AE4021"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                                      </w:t>
            </w:r>
          </w:p>
          <w:p w:rsidR="00414C7E" w:rsidRPr="0005246A" w:rsidRDefault="00AE4021" w:rsidP="00AE4021">
            <w:pPr>
              <w:tabs>
                <w:tab w:val="left" w:pos="523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  <w:r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 </w:t>
            </w:r>
            <w:r w:rsidR="00175724"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DO"/>
              </w:rPr>
              <w:t xml:space="preserve"> </w:t>
            </w:r>
            <w:r w:rsidR="00414C7E" w:rsidRPr="0005246A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s-ES_tradnl"/>
              </w:rPr>
              <w:t xml:space="preserve">Referencia del Procedimiento: </w:t>
            </w:r>
            <w:sdt>
              <w:sdtPr>
                <w:rPr>
                  <w:rStyle w:val="Style20"/>
                  <w:rFonts w:asciiTheme="minorHAnsi" w:hAnsiTheme="minorHAnsi"/>
                  <w:b/>
                  <w:szCs w:val="22"/>
                </w:rPr>
                <w:alias w:val="Indicar No. o Identificación del Procedimiento"/>
                <w:tag w:val="Indicar No. o Identificación del Procedimiento"/>
                <w:id w:val="3200058"/>
              </w:sdtPr>
              <w:sdtEndPr>
                <w:rPr>
                  <w:rStyle w:val="Style20"/>
                  <w:b w:val="0"/>
                </w:rPr>
              </w:sdtEndPr>
              <w:sdtContent>
                <w:r w:rsidR="00414C7E"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(EDN-LPN-</w:t>
                </w:r>
                <w:r w:rsidR="002017B3"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0</w:t>
                </w:r>
                <w:r w:rsidR="00790CE4"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5</w:t>
                </w:r>
                <w:r w:rsidR="00414C7E"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-20</w:t>
                </w:r>
                <w:r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1</w:t>
                </w:r>
                <w:r w:rsidR="002017B3"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9</w:t>
                </w:r>
                <w:r w:rsidR="00414C7E" w:rsidRPr="00790CE4">
                  <w:rPr>
                    <w:rStyle w:val="Style20"/>
                    <w:rFonts w:asciiTheme="minorHAnsi" w:hAnsiTheme="minorHAnsi"/>
                    <w:b/>
                    <w:szCs w:val="22"/>
                  </w:rPr>
                  <w:t>)</w:t>
                </w:r>
              </w:sdtContent>
            </w:sdt>
          </w:p>
          <w:p w:rsidR="00790CE4" w:rsidRPr="00790CE4" w:rsidRDefault="00790CE4" w:rsidP="00790CE4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DO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s-DO"/>
              </w:rPr>
              <w:t>“</w:t>
            </w:r>
            <w:r w:rsidRPr="00790CE4">
              <w:rPr>
                <w:rFonts w:asciiTheme="minorHAnsi" w:hAnsiTheme="minorHAnsi"/>
                <w:b/>
                <w:bCs/>
                <w:sz w:val="22"/>
                <w:szCs w:val="22"/>
                <w:lang w:val="es-DO"/>
              </w:rPr>
              <w:t>ADQUISICIÓN DE CABLES Y CONDUCTORES ELÉCTRICOS PARA EDENORTE DOMINICANA, 2019, PRIMERA CONVOCATORIA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s-DO"/>
              </w:rPr>
              <w:t>”</w:t>
            </w:r>
            <w:r w:rsidRPr="00790CE4">
              <w:rPr>
                <w:rFonts w:asciiTheme="minorHAnsi" w:hAnsiTheme="minorHAnsi"/>
                <w:b/>
                <w:bCs/>
                <w:sz w:val="22"/>
                <w:szCs w:val="22"/>
                <w:lang w:val="es-DO"/>
              </w:rPr>
              <w:t>.</w:t>
            </w:r>
          </w:p>
          <w:p w:rsidR="00790CE4" w:rsidRPr="00790CE4" w:rsidRDefault="000D7E5F" w:rsidP="00790CE4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1"/>
                <w:szCs w:val="21"/>
                <w:lang w:val="es-DO"/>
              </w:rPr>
            </w:pPr>
            <w:sdt>
              <w:sdtPr>
                <w:rPr>
                  <w:rStyle w:val="Style20"/>
                  <w:rFonts w:asciiTheme="minorHAnsi" w:hAnsiTheme="minorHAnsi"/>
                  <w:b/>
                  <w:sz w:val="21"/>
                  <w:szCs w:val="21"/>
                </w:rPr>
                <w:alias w:val="Indicar nombre de la Entidad Contratante"/>
                <w:tag w:val="Indicar nombre de la Entidad Contratante"/>
                <w:id w:val="7300426"/>
              </w:sdtPr>
              <w:sdtEndPr>
                <w:rPr>
                  <w:rStyle w:val="Style20"/>
                </w:rPr>
              </w:sdtEndPr>
              <w:sdtContent>
                <w:r w:rsidR="00414C7E" w:rsidRPr="0005246A">
                  <w:rPr>
                    <w:rStyle w:val="Style20"/>
                    <w:rFonts w:asciiTheme="minorHAnsi" w:hAnsiTheme="minorHAnsi"/>
                    <w:b/>
                    <w:sz w:val="21"/>
                    <w:szCs w:val="21"/>
                  </w:rPr>
                  <w:t>EDENORTE DOMINICANA, S.A.</w:t>
                </w:r>
              </w:sdtContent>
            </w:sdt>
            <w:r w:rsidR="00414C7E" w:rsidRPr="0005246A">
              <w:rPr>
                <w:rStyle w:val="Style20"/>
                <w:rFonts w:asciiTheme="minorHAnsi" w:hAnsiTheme="minorHAnsi"/>
                <w:b/>
                <w:sz w:val="21"/>
                <w:szCs w:val="21"/>
              </w:rPr>
              <w:t>,</w:t>
            </w:r>
            <w:r w:rsidR="00414C7E" w:rsidRPr="0005246A">
              <w:rPr>
                <w:rFonts w:asciiTheme="minorHAnsi" w:hAnsiTheme="minorHAnsi"/>
                <w:color w:val="000000"/>
                <w:sz w:val="21"/>
                <w:szCs w:val="21"/>
                <w:lang w:val="es-ES_tradnl"/>
              </w:rPr>
              <w:t xml:space="preserve"> </w:t>
            </w:r>
            <w:r w:rsidR="00AE4021" w:rsidRPr="0005246A">
              <w:rPr>
                <w:rFonts w:asciiTheme="minorHAnsi" w:hAnsiTheme="minorHAnsi"/>
                <w:color w:val="000000"/>
                <w:sz w:val="21"/>
                <w:szCs w:val="21"/>
              </w:rPr>
              <w:t xml:space="preserve">en cumplimiento de las disposiciones de </w:t>
            </w:r>
            <w:r w:rsidR="00AE4021" w:rsidRPr="0005246A">
              <w:rPr>
                <w:rFonts w:asciiTheme="minorHAnsi" w:hAnsiTheme="minorHAnsi"/>
                <w:color w:val="000000"/>
                <w:sz w:val="21"/>
                <w:szCs w:val="21"/>
                <w:lang w:val="es-DO"/>
              </w:rPr>
              <w:t>Ley No. 340-06 sobre Compras y Contrataciones Públicas de Bienes</w:t>
            </w:r>
            <w:r w:rsidR="0005246A" w:rsidRPr="0005246A">
              <w:rPr>
                <w:rFonts w:asciiTheme="minorHAnsi" w:hAnsiTheme="minorHAnsi"/>
                <w:color w:val="000000"/>
                <w:sz w:val="21"/>
                <w:szCs w:val="21"/>
                <w:lang w:val="es-DO"/>
              </w:rPr>
              <w:t>, Servicios</w:t>
            </w:r>
            <w:r w:rsidR="00AE4021" w:rsidRPr="0005246A">
              <w:rPr>
                <w:rFonts w:asciiTheme="minorHAnsi" w:hAnsiTheme="minorHAnsi"/>
                <w:color w:val="000000"/>
                <w:sz w:val="21"/>
                <w:szCs w:val="21"/>
                <w:lang w:val="es-DO"/>
              </w:rPr>
              <w:t xml:space="preserve">, Obras y Concesiones de fecha Dieciocho (18) de Agosto del Dos Mil Seis (2006), modificada por la Ley No. 449-06 de fecha Seis (06) de Diciembre del Dos Mil Seis (2006), convoca a todos los interesados a presentar propuestas para </w:t>
            </w:r>
            <w:r w:rsidR="00790CE4">
              <w:rPr>
                <w:rFonts w:asciiTheme="minorHAnsi" w:hAnsiTheme="minorHAnsi"/>
                <w:color w:val="000000"/>
                <w:sz w:val="21"/>
                <w:szCs w:val="21"/>
                <w:lang w:val="es-DO"/>
              </w:rPr>
              <w:t xml:space="preserve">la </w:t>
            </w:r>
            <w:r w:rsidR="00790CE4" w:rsidRPr="00790CE4">
              <w:rPr>
                <w:rFonts w:asciiTheme="minorHAnsi" w:hAnsiTheme="minorHAnsi"/>
                <w:b/>
                <w:bCs/>
                <w:color w:val="000000"/>
                <w:sz w:val="21"/>
                <w:szCs w:val="21"/>
                <w:lang w:val="es-DO"/>
              </w:rPr>
              <w:t>“ADQUISICIÓN DE CABLES Y CONDUCTORES ELÉCTRICOS PARA EDENORTE DOMINICANA, 2019, PRIMERA CONVOCATORIA”.</w:t>
            </w:r>
          </w:p>
          <w:p w:rsidR="002017B3" w:rsidRPr="00D8067A" w:rsidRDefault="002017B3" w:rsidP="002017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80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Los interesados en retirar el pliego de condiciones específicas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D80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deberán dirigirse a la Gerencia de Compras</w:t>
            </w:r>
            <w:r w:rsidRPr="00D8067A">
              <w:rPr>
                <w:rStyle w:val="Style20"/>
                <w:rFonts w:asciiTheme="minorHAnsi" w:hAnsiTheme="minorHAnsi" w:cstheme="minorHAnsi"/>
                <w:szCs w:val="22"/>
              </w:rPr>
              <w:t>, ubicada en la Ave. Juan Pablo Duarte No.74, Santiago De Los Caballeros, República Dominicana</w:t>
            </w:r>
            <w:r>
              <w:rPr>
                <w:rStyle w:val="Style20"/>
                <w:rFonts w:asciiTheme="minorHAnsi" w:hAnsiTheme="minorHAnsi" w:cstheme="minorHAnsi"/>
                <w:szCs w:val="22"/>
              </w:rPr>
              <w:t>,</w:t>
            </w:r>
            <w:r w:rsidRPr="00D8067A">
              <w:rPr>
                <w:rStyle w:val="Style20"/>
                <w:rFonts w:asciiTheme="minorHAnsi" w:hAnsiTheme="minorHAnsi" w:cstheme="minorHAnsi"/>
                <w:szCs w:val="22"/>
              </w:rPr>
              <w:t xml:space="preserve"> de lunes a viernes en el horario  de 9:00 </w:t>
            </w:r>
            <w:r>
              <w:rPr>
                <w:rStyle w:val="Style20"/>
                <w:rFonts w:asciiTheme="minorHAnsi" w:hAnsiTheme="minorHAnsi" w:cstheme="minorHAnsi"/>
                <w:szCs w:val="22"/>
              </w:rPr>
              <w:t>a.m.</w:t>
            </w:r>
            <w:r w:rsidRPr="00D8067A">
              <w:rPr>
                <w:rStyle w:val="Style20"/>
                <w:rFonts w:asciiTheme="minorHAnsi" w:hAnsiTheme="minorHAnsi" w:cstheme="minorHAnsi"/>
                <w:szCs w:val="22"/>
              </w:rPr>
              <w:t xml:space="preserve"> a 5:00 </w:t>
            </w:r>
            <w:r>
              <w:rPr>
                <w:rStyle w:val="Style20"/>
                <w:rFonts w:asciiTheme="minorHAnsi" w:hAnsiTheme="minorHAnsi" w:cstheme="minorHAnsi"/>
                <w:szCs w:val="22"/>
              </w:rPr>
              <w:t>p</w:t>
            </w:r>
            <w:r w:rsidRPr="00D8067A">
              <w:rPr>
                <w:rStyle w:val="Style20"/>
                <w:rFonts w:asciiTheme="minorHAnsi" w:hAnsiTheme="minorHAnsi" w:cstheme="minorHAnsi"/>
                <w:szCs w:val="22"/>
              </w:rPr>
              <w:t>.</w:t>
            </w:r>
            <w:r>
              <w:rPr>
                <w:rStyle w:val="Style20"/>
                <w:rFonts w:asciiTheme="minorHAnsi" w:hAnsiTheme="minorHAnsi" w:cstheme="minorHAnsi"/>
                <w:szCs w:val="22"/>
              </w:rPr>
              <w:t>m</w:t>
            </w:r>
            <w:r w:rsidRPr="00D8067A">
              <w:rPr>
                <w:rStyle w:val="Style20"/>
                <w:rFonts w:asciiTheme="minorHAnsi" w:hAnsiTheme="minorHAnsi" w:cstheme="minorHAnsi"/>
                <w:szCs w:val="22"/>
              </w:rPr>
              <w:t xml:space="preserve">.; y en el Portal Institucional de </w:t>
            </w:r>
            <w:r w:rsidRPr="00D8067A">
              <w:rPr>
                <w:rStyle w:val="Style20"/>
                <w:rFonts w:asciiTheme="minorHAnsi" w:hAnsiTheme="minorHAnsi" w:cstheme="minorHAnsi"/>
                <w:b/>
                <w:szCs w:val="22"/>
              </w:rPr>
              <w:t>EDENORTE DOMINICANA, S.A.</w:t>
            </w:r>
            <w:r w:rsidRPr="00D8067A">
              <w:rPr>
                <w:rStyle w:val="Style20"/>
                <w:rFonts w:asciiTheme="minorHAnsi" w:hAnsiTheme="minorHAnsi" w:cstheme="minorHAnsi"/>
                <w:szCs w:val="22"/>
              </w:rPr>
              <w:t xml:space="preserve"> </w:t>
            </w:r>
            <w:r w:rsidRPr="006E1E0F">
              <w:rPr>
                <w:b/>
                <w:i/>
                <w:u w:val="single"/>
              </w:rPr>
              <w:t>(</w:t>
            </w:r>
            <w:hyperlink r:id="rId8" w:history="1">
              <w:r w:rsidRPr="006E1E0F">
                <w:rPr>
                  <w:b/>
                  <w:i/>
                  <w:u w:val="single"/>
                </w:rPr>
                <w:t>www.edenorte.com.do</w:t>
              </w:r>
            </w:hyperlink>
            <w:r w:rsidRPr="006E1E0F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)</w:t>
            </w:r>
            <w:r w:rsidRPr="006E1E0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D8067A">
              <w:rPr>
                <w:rFonts w:asciiTheme="minorHAnsi" w:hAnsiTheme="minorHAnsi" w:cstheme="minorHAnsi"/>
                <w:sz w:val="22"/>
                <w:szCs w:val="22"/>
              </w:rPr>
              <w:t xml:space="preserve">o del Portal de 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Dirección General de Contrataciones Públicas (</w:t>
            </w:r>
            <w:r w:rsidRPr="00D8067A">
              <w:rPr>
                <w:rFonts w:asciiTheme="minorHAnsi" w:hAnsiTheme="minorHAnsi" w:cstheme="minorHAnsi"/>
                <w:sz w:val="22"/>
                <w:szCs w:val="22"/>
              </w:rPr>
              <w:t>DGCP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D80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9" w:history="1">
              <w:r w:rsidRPr="00D8067A">
                <w:rPr>
                  <w:rFonts w:asciiTheme="minorHAnsi" w:hAnsiTheme="minorHAnsi" w:cstheme="minorHAnsi"/>
                  <w:b/>
                  <w:i/>
                  <w:sz w:val="22"/>
                  <w:szCs w:val="22"/>
                  <w:u w:val="single"/>
                </w:rPr>
                <w:t>www.comprasdominicana.gov.do</w:t>
              </w:r>
            </w:hyperlink>
            <w:r w:rsidRPr="00D8067A"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  <w:t>,</w:t>
            </w:r>
            <w:r w:rsidRPr="00D8067A">
              <w:rPr>
                <w:rFonts w:asciiTheme="minorHAnsi" w:hAnsiTheme="minorHAnsi" w:cstheme="minorHAnsi"/>
                <w:sz w:val="22"/>
                <w:szCs w:val="22"/>
              </w:rPr>
              <w:t xml:space="preserve"> a los fines de la elaboración de  sus propuestas.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 pliego de condiciones está disponible de manera gratuita</w:t>
            </w:r>
            <w:r w:rsidRPr="00D806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017B3" w:rsidRPr="00D8067A" w:rsidRDefault="002017B3" w:rsidP="002017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67A">
              <w:rPr>
                <w:rFonts w:asciiTheme="minorHAnsi" w:hAnsiTheme="minorHAnsi" w:cstheme="minorHAnsi"/>
                <w:b/>
                <w:sz w:val="22"/>
                <w:szCs w:val="22"/>
              </w:rPr>
              <w:t>Las propuestas serán presentadas en formato digital o físicas:</w:t>
            </w:r>
          </w:p>
          <w:p w:rsidR="002017B3" w:rsidRPr="00D8067A" w:rsidRDefault="002017B3" w:rsidP="002017B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90CE4" w:rsidRPr="00790CE4" w:rsidRDefault="00790CE4" w:rsidP="00790CE4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0CE4">
              <w:rPr>
                <w:rFonts w:asciiTheme="minorHAnsi" w:hAnsiTheme="minorHAnsi" w:cstheme="minorHAnsi"/>
                <w:sz w:val="22"/>
                <w:szCs w:val="22"/>
              </w:rPr>
              <w:t xml:space="preserve">Las propuestas en formato digital serán recibidas a través del Portal Transaccional del Sistema Informático para la Gestión de las Compras y Contrataciones del Estado Dominicano; </w:t>
            </w:r>
            <w:r w:rsidRPr="00790CE4">
              <w:rPr>
                <w:rFonts w:asciiTheme="minorHAnsi" w:hAnsiTheme="minorHAnsi" w:cstheme="minorHAnsi"/>
                <w:b/>
                <w:sz w:val="22"/>
                <w:szCs w:val="22"/>
              </w:rPr>
              <w:t>hasta las 03:00 p.m. del 11 de abril del año dos mil diecinueve (2019).</w:t>
            </w:r>
          </w:p>
          <w:p w:rsidR="00790CE4" w:rsidRPr="00790CE4" w:rsidRDefault="00790CE4" w:rsidP="00790CE4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90CE4" w:rsidRPr="00790CE4" w:rsidRDefault="00790CE4" w:rsidP="00790CE4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0CE4">
              <w:rPr>
                <w:rFonts w:asciiTheme="minorHAnsi" w:hAnsiTheme="minorHAnsi" w:cstheme="minorHAnsi"/>
                <w:sz w:val="22"/>
                <w:szCs w:val="22"/>
              </w:rPr>
              <w:t xml:space="preserve">Las propuestas físicas serán recibidas en sobres lacrados,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5086088"/>
              </w:sdtPr>
              <w:sdtEndPr>
                <w:rPr>
                  <w:b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</w:rPr>
                    <w:alias w:val="Indicar fecha y hora de la Apertura"/>
                    <w:tag w:val="Indicar fecha y hora de la Apertura"/>
                    <w:id w:val="245086089"/>
                  </w:sdtPr>
                  <w:sdtEndPr>
                    <w:rPr>
                      <w:b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id w:val="245086090"/>
                      </w:sdtPr>
                      <w:sdtEndPr>
                        <w:rPr>
                          <w:b/>
                        </w:rPr>
                      </w:sdtEndPr>
                      <w:sdtContent>
                        <w:r w:rsidRPr="00790CE4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el 11 de abril del año dos mil diecinueve (2019)</w:t>
                        </w:r>
                      </w:sdtContent>
                    </w:sdt>
                  </w:sdtContent>
                </w:sdt>
              </w:sdtContent>
            </w:sdt>
            <w:r w:rsidRPr="00790C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790C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las 03:00 p.m.</w:t>
            </w:r>
          </w:p>
          <w:p w:rsidR="00790CE4" w:rsidRPr="00790CE4" w:rsidRDefault="00790CE4" w:rsidP="00790CE4">
            <w:pPr>
              <w:pStyle w:val="Prrafodelista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D0FFB" w:rsidRPr="00BD0FFB" w:rsidRDefault="00790CE4" w:rsidP="00790CE4">
            <w:pPr>
              <w:pStyle w:val="Prrafodelist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90CE4">
              <w:rPr>
                <w:rFonts w:asciiTheme="minorHAnsi" w:hAnsiTheme="minorHAnsi" w:cstheme="minorHAnsi"/>
                <w:sz w:val="22"/>
                <w:szCs w:val="22"/>
              </w:rPr>
              <w:t xml:space="preserve">Las muestras serán recibidas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08786168"/>
              </w:sdtPr>
              <w:sdtEndPr>
                <w:rPr>
                  <w:b/>
                </w:rPr>
              </w:sdtEndPr>
              <w:sdtContent>
                <w:r w:rsidRPr="00790CE4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el 11 de abril del año dos mil diecinueve (2019)</w:t>
                </w:r>
              </w:sdtContent>
            </w:sdt>
            <w:r w:rsidRPr="00790CE4">
              <w:rPr>
                <w:rFonts w:asciiTheme="minorHAnsi" w:hAnsiTheme="minorHAnsi" w:cstheme="minorHAnsi"/>
                <w:b/>
                <w:sz w:val="22"/>
                <w:szCs w:val="22"/>
              </w:rPr>
              <w:t>, desde las 2</w:t>
            </w:r>
            <w:r w:rsidRPr="00790CE4">
              <w:rPr>
                <w:rFonts w:asciiTheme="minorHAnsi" w:hAnsiTheme="minorHAnsi" w:cstheme="minorHAnsi"/>
                <w:b/>
                <w:sz w:val="22"/>
                <w:szCs w:val="22"/>
                <w:lang w:val="es-DO"/>
              </w:rPr>
              <w:t>:00 p.m. en el salón de reuniones del Edificio Administrativo de Edenorte.</w:t>
            </w:r>
          </w:p>
          <w:p w:rsidR="00BD0FFB" w:rsidRPr="00BD0FFB" w:rsidRDefault="00BD0FFB" w:rsidP="00BD0F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BD0FFB">
              <w:rPr>
                <w:rFonts w:asciiTheme="minorHAnsi" w:hAnsiTheme="minorHAnsi" w:cstheme="minorHAnsi"/>
                <w:sz w:val="22"/>
                <w:szCs w:val="22"/>
              </w:rPr>
              <w:t xml:space="preserve">Todas las propuestas serán abiertas ante Notario Público el 11 de abril del año dos mil diecinueve (2019), a las </w:t>
            </w:r>
            <w:r w:rsidR="000D7E5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BD0FFB">
              <w:rPr>
                <w:rFonts w:asciiTheme="minorHAnsi" w:hAnsiTheme="minorHAnsi" w:cstheme="minorHAnsi"/>
                <w:sz w:val="22"/>
                <w:szCs w:val="22"/>
              </w:rPr>
              <w:t xml:space="preserve">:00 </w:t>
            </w:r>
            <w:r w:rsidR="000D7E5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D0FFB">
              <w:rPr>
                <w:rFonts w:asciiTheme="minorHAnsi" w:hAnsiTheme="minorHAnsi" w:cstheme="minorHAnsi"/>
                <w:sz w:val="22"/>
                <w:szCs w:val="22"/>
              </w:rPr>
              <w:t>.m., en el domicil</w:t>
            </w:r>
            <w:bookmarkStart w:id="0" w:name="_GoBack"/>
            <w:bookmarkEnd w:id="0"/>
            <w:r w:rsidRPr="00BD0FFB">
              <w:rPr>
                <w:rFonts w:asciiTheme="minorHAnsi" w:hAnsiTheme="minorHAnsi" w:cstheme="minorHAnsi"/>
                <w:sz w:val="22"/>
                <w:szCs w:val="22"/>
              </w:rPr>
              <w:t xml:space="preserve">io social de EDENORTE DOMINICANA, S.A. ubicado en la Av. Juan Pablo Duarte No.74, Santiago. </w:t>
            </w:r>
          </w:p>
          <w:p w:rsidR="00AE4021" w:rsidRPr="0005246A" w:rsidRDefault="00AE4021" w:rsidP="00AE402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05246A">
              <w:rPr>
                <w:rFonts w:asciiTheme="minorHAnsi" w:hAnsiTheme="minorHAnsi"/>
                <w:sz w:val="21"/>
                <w:szCs w:val="21"/>
              </w:rPr>
              <w:t xml:space="preserve">Todos los interesados deberán estar registrados en el </w:t>
            </w:r>
            <w:r w:rsidRPr="0005246A">
              <w:rPr>
                <w:rFonts w:asciiTheme="minorHAnsi" w:hAnsiTheme="minorHAnsi"/>
                <w:b/>
                <w:sz w:val="21"/>
                <w:szCs w:val="21"/>
              </w:rPr>
              <w:t>Registro de Proveedores del Estado</w:t>
            </w:r>
            <w:r w:rsidRPr="0005246A">
              <w:rPr>
                <w:rFonts w:asciiTheme="minorHAnsi" w:hAnsiTheme="minorHAnsi"/>
                <w:sz w:val="21"/>
                <w:szCs w:val="21"/>
              </w:rPr>
              <w:t xml:space="preserve"> administrado por la Dirección General de Contrataciones Públicas.</w:t>
            </w:r>
          </w:p>
          <w:p w:rsidR="00414C7E" w:rsidRPr="001314B2" w:rsidRDefault="00AE4021" w:rsidP="001314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05246A">
              <w:rPr>
                <w:rFonts w:asciiTheme="minorHAnsi" w:hAnsiTheme="minorHAnsi"/>
                <w:snapToGrid w:val="0"/>
                <w:sz w:val="21"/>
                <w:szCs w:val="21"/>
                <w:lang w:val="es-ES_tradnl"/>
              </w:rPr>
              <w:t xml:space="preserve">         </w:t>
            </w:r>
            <w:r w:rsidRPr="0005246A">
              <w:rPr>
                <w:rFonts w:asciiTheme="minorHAnsi" w:hAnsiTheme="minorHAnsi"/>
                <w:b/>
                <w:snapToGrid w:val="0"/>
                <w:sz w:val="21"/>
                <w:szCs w:val="21"/>
                <w:lang w:val="es-ES_tradnl"/>
              </w:rPr>
              <w:t>EDENORTE DOMINICANA, S.A.</w:t>
            </w:r>
          </w:p>
        </w:tc>
      </w:tr>
    </w:tbl>
    <w:p w:rsidR="00DA20AE" w:rsidRDefault="00DA20AE"/>
    <w:sectPr w:rsidR="00DA20AE" w:rsidSect="00DA20AE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CE4" w:rsidRDefault="00790CE4" w:rsidP="00790CE4">
      <w:pPr>
        <w:spacing w:after="0" w:line="240" w:lineRule="auto"/>
      </w:pPr>
      <w:r>
        <w:separator/>
      </w:r>
    </w:p>
  </w:endnote>
  <w:endnote w:type="continuationSeparator" w:id="0">
    <w:p w:rsidR="00790CE4" w:rsidRDefault="00790CE4" w:rsidP="00790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CE4" w:rsidRPr="00790CE4" w:rsidRDefault="00790CE4" w:rsidP="00790C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CE4" w:rsidRDefault="00790CE4" w:rsidP="00790CE4">
      <w:pPr>
        <w:spacing w:after="0" w:line="240" w:lineRule="auto"/>
      </w:pPr>
      <w:r>
        <w:separator/>
      </w:r>
    </w:p>
  </w:footnote>
  <w:footnote w:type="continuationSeparator" w:id="0">
    <w:p w:rsidR="00790CE4" w:rsidRDefault="00790CE4" w:rsidP="00790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D5FFA"/>
    <w:multiLevelType w:val="hybridMultilevel"/>
    <w:tmpl w:val="82B24B4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C7E"/>
    <w:rsid w:val="00020D17"/>
    <w:rsid w:val="0005246A"/>
    <w:rsid w:val="000702A6"/>
    <w:rsid w:val="000D7E5F"/>
    <w:rsid w:val="00112284"/>
    <w:rsid w:val="001206C8"/>
    <w:rsid w:val="001314B2"/>
    <w:rsid w:val="00175724"/>
    <w:rsid w:val="001769DE"/>
    <w:rsid w:val="002017B3"/>
    <w:rsid w:val="0027793D"/>
    <w:rsid w:val="002804C8"/>
    <w:rsid w:val="00315CB7"/>
    <w:rsid w:val="00343E08"/>
    <w:rsid w:val="00396A9E"/>
    <w:rsid w:val="003A61A2"/>
    <w:rsid w:val="003F1973"/>
    <w:rsid w:val="003F435C"/>
    <w:rsid w:val="004108E4"/>
    <w:rsid w:val="00414C7E"/>
    <w:rsid w:val="004319AC"/>
    <w:rsid w:val="00445396"/>
    <w:rsid w:val="004D235B"/>
    <w:rsid w:val="005F2AE3"/>
    <w:rsid w:val="00622F9E"/>
    <w:rsid w:val="006729F0"/>
    <w:rsid w:val="00790CE4"/>
    <w:rsid w:val="008A23C7"/>
    <w:rsid w:val="00936052"/>
    <w:rsid w:val="00A00360"/>
    <w:rsid w:val="00AE4021"/>
    <w:rsid w:val="00B27F8E"/>
    <w:rsid w:val="00B93C7F"/>
    <w:rsid w:val="00BB7198"/>
    <w:rsid w:val="00BD0FFB"/>
    <w:rsid w:val="00CB1963"/>
    <w:rsid w:val="00CC631A"/>
    <w:rsid w:val="00CD55AA"/>
    <w:rsid w:val="00DA20AE"/>
    <w:rsid w:val="00DA5EA1"/>
    <w:rsid w:val="00F01D7B"/>
    <w:rsid w:val="00FC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CD1E4A"/>
  <w15:docId w15:val="{7A1C1915-61E0-47DC-BE41-49552468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C7E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414C7E"/>
    <w:rPr>
      <w:rFonts w:ascii="Arial" w:hAnsi="Arial"/>
      <w:sz w:val="22"/>
    </w:rPr>
  </w:style>
  <w:style w:type="character" w:customStyle="1" w:styleId="Style20">
    <w:name w:val="Style20"/>
    <w:basedOn w:val="Fuentedeprrafopredeter"/>
    <w:uiPriority w:val="1"/>
    <w:rsid w:val="00414C7E"/>
    <w:rPr>
      <w:rFonts w:ascii="Arial" w:hAnsi="Arial"/>
      <w:sz w:val="22"/>
    </w:rPr>
  </w:style>
  <w:style w:type="character" w:styleId="Hipervnculo">
    <w:name w:val="Hyperlink"/>
    <w:basedOn w:val="Fuentedeprrafopredeter"/>
    <w:uiPriority w:val="99"/>
    <w:unhideWhenUsed/>
    <w:rsid w:val="00414C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C7E"/>
    <w:rPr>
      <w:rFonts w:ascii="Tahoma" w:hAnsi="Tahoma" w:cs="Tahoma"/>
      <w:sz w:val="16"/>
      <w:szCs w:val="16"/>
      <w:lang w:val="es-ES"/>
    </w:rPr>
  </w:style>
  <w:style w:type="character" w:customStyle="1" w:styleId="Style21">
    <w:name w:val="Style21"/>
    <w:basedOn w:val="Fuentedeprrafopredeter"/>
    <w:uiPriority w:val="1"/>
    <w:rsid w:val="00414C7E"/>
    <w:rPr>
      <w:rFonts w:ascii="Arial Bold" w:hAnsi="Arial Bold"/>
      <w:b/>
      <w:caps/>
      <w:sz w:val="22"/>
    </w:rPr>
  </w:style>
  <w:style w:type="character" w:styleId="Textoennegrita">
    <w:name w:val="Strong"/>
    <w:basedOn w:val="Fuentedeprrafopredeter"/>
    <w:uiPriority w:val="22"/>
    <w:qFormat/>
    <w:rsid w:val="00AE4021"/>
    <w:rPr>
      <w:b/>
      <w:bCs/>
    </w:rPr>
  </w:style>
  <w:style w:type="paragraph" w:styleId="Prrafodelista">
    <w:name w:val="List Paragraph"/>
    <w:basedOn w:val="Normal"/>
    <w:uiPriority w:val="34"/>
    <w:qFormat/>
    <w:rsid w:val="002017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CE4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0C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CE4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orte.com.d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prasdominicana.gov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374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egonzalezm</dc:creator>
  <cp:lastModifiedBy>Yajaira Valmes de Liz</cp:lastModifiedBy>
  <cp:revision>37</cp:revision>
  <dcterms:created xsi:type="dcterms:W3CDTF">2013-05-08T13:28:00Z</dcterms:created>
  <dcterms:modified xsi:type="dcterms:W3CDTF">2019-02-22T15:38:00Z</dcterms:modified>
</cp:coreProperties>
</file>