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8B642E" w:rsidP="00532D7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Julio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 w:rsidR="00C10614"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8B642E">
        <w:t>julio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>ron recibidas seis</w:t>
      </w:r>
      <w:r w:rsidR="000611EA">
        <w:t xml:space="preserve"> </w:t>
      </w:r>
      <w:r w:rsidR="00705343">
        <w:t>(</w:t>
      </w:r>
      <w:r w:rsidR="00532D78">
        <w:t>0</w:t>
      </w:r>
      <w:r w:rsidR="00657883">
        <w:t>6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236"/>
        <w:gridCol w:w="1264"/>
        <w:gridCol w:w="1127"/>
        <w:gridCol w:w="1113"/>
        <w:gridCol w:w="1043"/>
        <w:gridCol w:w="1905"/>
      </w:tblGrid>
      <w:tr w:rsidR="002518E6" w:rsidRPr="005C204C" w:rsidTr="00532D78">
        <w:trPr>
          <w:trHeight w:val="721"/>
          <w:jc w:val="center"/>
        </w:trPr>
        <w:tc>
          <w:tcPr>
            <w:tcW w:w="125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14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27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13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050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946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657883">
        <w:trPr>
          <w:trHeight w:val="1002"/>
          <w:jc w:val="center"/>
        </w:trPr>
        <w:tc>
          <w:tcPr>
            <w:tcW w:w="1253" w:type="dxa"/>
            <w:vAlign w:val="center"/>
          </w:tcPr>
          <w:p w:rsidR="0078595D" w:rsidRDefault="00532D78" w:rsidP="00ED176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8B642E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78595D" w:rsidRDefault="00FB60B1" w:rsidP="00ED1762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06/7</w:t>
            </w:r>
            <w:r w:rsidR="00F62B26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78595D" w:rsidRPr="00AE25B4" w:rsidRDefault="00ED176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>Desestimada por el solicitante</w:t>
            </w:r>
          </w:p>
        </w:tc>
        <w:tc>
          <w:tcPr>
            <w:tcW w:w="1127" w:type="dxa"/>
            <w:vAlign w:val="center"/>
          </w:tcPr>
          <w:p w:rsidR="0078595D" w:rsidRPr="00AE25B4" w:rsidRDefault="0078595D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78595D" w:rsidRDefault="0078595D" w:rsidP="00ED176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F62B26" w:rsidRPr="000611EA" w:rsidRDefault="00F62B26" w:rsidP="00ED1762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ED1762" w:rsidRPr="00ED1762" w:rsidRDefault="00ED176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>Para el periodo de 2009-2016,  los datos concernientes de las empresas de distribución de electricidad en cuanto a:</w:t>
            </w:r>
          </w:p>
          <w:p w:rsidR="00ED1762" w:rsidRPr="00ED1762" w:rsidRDefault="00ED176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A. Concesiones </w:t>
            </w:r>
          </w:p>
          <w:p w:rsidR="00ED1762" w:rsidRPr="00ED1762" w:rsidRDefault="00ED176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B. Inversiones </w:t>
            </w:r>
          </w:p>
          <w:p w:rsidR="00ED1762" w:rsidRPr="00ED1762" w:rsidRDefault="00ED176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C. Número de clientes </w:t>
            </w:r>
          </w:p>
          <w:p w:rsidR="0078595D" w:rsidRPr="00AE25B4" w:rsidRDefault="00ED1762" w:rsidP="00ED176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>D. Número de empleados</w:t>
            </w:r>
          </w:p>
        </w:tc>
      </w:tr>
      <w:tr w:rsidR="00657883" w:rsidRPr="005C204C" w:rsidTr="00657883">
        <w:trPr>
          <w:trHeight w:val="1172"/>
          <w:jc w:val="center"/>
        </w:trPr>
        <w:tc>
          <w:tcPr>
            <w:tcW w:w="1253" w:type="dxa"/>
            <w:vAlign w:val="center"/>
          </w:tcPr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8B642E"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  <w:p w:rsidR="00657883" w:rsidRDefault="00657883" w:rsidP="00532D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7883" w:rsidRDefault="00FB60B1" w:rsidP="00554A2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 w:rsidR="00554A29">
              <w:rPr>
                <w:rFonts w:cs="Arial"/>
                <w:color w:val="000000"/>
                <w:sz w:val="20"/>
                <w:szCs w:val="20"/>
              </w:rPr>
              <w:t>4</w:t>
            </w:r>
            <w:r>
              <w:rPr>
                <w:rFonts w:cs="Arial"/>
                <w:color w:val="000000"/>
                <w:sz w:val="20"/>
                <w:szCs w:val="20"/>
              </w:rPr>
              <w:t>/7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657883" w:rsidRDefault="00ED1762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57883" w:rsidRDefault="00ED1762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</w:t>
            </w:r>
          </w:p>
          <w:p w:rsidR="00657883" w:rsidRDefault="00657883" w:rsidP="00657883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No</w:t>
            </w:r>
          </w:p>
        </w:tc>
        <w:tc>
          <w:tcPr>
            <w:tcW w:w="1946" w:type="dxa"/>
            <w:vAlign w:val="center"/>
          </w:tcPr>
          <w:p w:rsidR="00657883" w:rsidRPr="004C481F" w:rsidRDefault="00ED1762" w:rsidP="00ED17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>Conseguir información poblacional concerniente a las 24 comunidades que componen Villa Montellano.</w:t>
            </w:r>
            <w:r w:rsidR="00657883" w:rsidRPr="00657883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7883" w:rsidRPr="005C204C" w:rsidTr="00D45C9D">
        <w:trPr>
          <w:trHeight w:val="1134"/>
          <w:jc w:val="center"/>
        </w:trPr>
        <w:tc>
          <w:tcPr>
            <w:tcW w:w="1253" w:type="dxa"/>
            <w:vAlign w:val="center"/>
          </w:tcPr>
          <w:p w:rsidR="00657883" w:rsidRDefault="00657883" w:rsidP="008B64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8B642E"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657883" w:rsidRDefault="00554A29" w:rsidP="00FB60B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06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</w:t>
            </w:r>
            <w:r w:rsidR="00FB60B1">
              <w:rPr>
                <w:rFonts w:cs="Arial"/>
                <w:color w:val="000000"/>
                <w:sz w:val="20"/>
                <w:szCs w:val="20"/>
              </w:rPr>
              <w:t>7</w:t>
            </w:r>
            <w:r w:rsidR="00657883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ED1762" w:rsidP="00ED17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Remitida a entidad competente.</w:t>
            </w:r>
          </w:p>
        </w:tc>
        <w:tc>
          <w:tcPr>
            <w:tcW w:w="1127" w:type="dxa"/>
            <w:vAlign w:val="center"/>
          </w:tcPr>
          <w:p w:rsidR="00657883" w:rsidRDefault="00657883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657883" w:rsidRDefault="00657883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657883" w:rsidRPr="004C481F" w:rsidRDefault="00ED1762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certificación con la relación comercial entre AES ANDRES DOMINICANA(RNC No. 131-13781-4) sobre los pagos de la energía eléctrica de las empresas LA </w:t>
            </w: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FABIRL C POR A , RNC No. 102-61428-8 y TROQUELDOS DOMINICANOS</w:t>
            </w:r>
          </w:p>
        </w:tc>
      </w:tr>
      <w:tr w:rsidR="00657883" w:rsidRPr="005C204C" w:rsidTr="00D45C9D">
        <w:trPr>
          <w:trHeight w:val="4469"/>
          <w:jc w:val="center"/>
        </w:trPr>
        <w:tc>
          <w:tcPr>
            <w:tcW w:w="1253" w:type="dxa"/>
            <w:vAlign w:val="center"/>
          </w:tcPr>
          <w:p w:rsidR="00657883" w:rsidRDefault="00657883" w:rsidP="00D45C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EDN-OAI-</w:t>
            </w:r>
            <w:r w:rsidR="008B642E"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657883" w:rsidRDefault="00554A29" w:rsidP="00D45C9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18/7</w:t>
            </w:r>
            <w:r w:rsidR="002F73BD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ED1762" w:rsidP="00D45C9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Desestimada por el Solicitante</w:t>
            </w:r>
          </w:p>
        </w:tc>
        <w:tc>
          <w:tcPr>
            <w:tcW w:w="1127" w:type="dxa"/>
            <w:vAlign w:val="center"/>
          </w:tcPr>
          <w:p w:rsidR="00657883" w:rsidRDefault="00657883" w:rsidP="00D45C9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2F73BD" w:rsidRDefault="002F73BD" w:rsidP="00D45C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657883" w:rsidP="00D45C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2F73BD" w:rsidRDefault="002F73BD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</w:t>
            </w:r>
          </w:p>
          <w:p w:rsidR="00ED1762" w:rsidRDefault="002F73BD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</w:t>
            </w:r>
          </w:p>
          <w:p w:rsidR="00ED1762" w:rsidRDefault="00ED1762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D1762" w:rsidRDefault="00ED1762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D1762" w:rsidRDefault="00ED1762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D1762" w:rsidRDefault="00ED1762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D1762" w:rsidRDefault="00ED1762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ED1762" w:rsidRDefault="00ED1762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57883" w:rsidRDefault="00657883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657883" w:rsidRPr="004C481F" w:rsidRDefault="00ED1762" w:rsidP="00D45C9D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I</w:t>
            </w: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>NCIDENCIAS DE LAS DEMANDAS EN RESPONSABILIDAD CIVIL CUASIDELITUAL CONTRA LA EMPRESA DISTRIBUIDORA DE ELECTRICIDAD DEL NORTE, S.A EDENORTE DOMINICANA S.A. EN LA PRIMERA Y SEGUNDA CAMARA CIVIL DEL DISTRITO JUDICIAL DE SANTIAGO, PERIODO 2016-2017</w:t>
            </w:r>
          </w:p>
        </w:tc>
      </w:tr>
      <w:tr w:rsidR="00657883" w:rsidRPr="005C204C" w:rsidTr="00D45C9D">
        <w:trPr>
          <w:trHeight w:val="721"/>
          <w:jc w:val="center"/>
        </w:trPr>
        <w:tc>
          <w:tcPr>
            <w:tcW w:w="1253" w:type="dxa"/>
            <w:vAlign w:val="center"/>
          </w:tcPr>
          <w:p w:rsidR="00657883" w:rsidRDefault="00657883" w:rsidP="00D45C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8B642E"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657883" w:rsidRDefault="00554A29" w:rsidP="00D45C9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  <w:r w:rsidR="002F73BD"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  <w:r w:rsidR="002F73BD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2F73BD" w:rsidP="00D45C9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657883" w:rsidRDefault="002F73BD" w:rsidP="00D45C9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2F73BD" w:rsidRDefault="002F73BD" w:rsidP="00D45C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7883" w:rsidRDefault="00ED1762" w:rsidP="00D45C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</w:tcPr>
          <w:p w:rsidR="002F73BD" w:rsidRDefault="002F73BD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</w:t>
            </w:r>
          </w:p>
          <w:p w:rsidR="002F73BD" w:rsidRDefault="00D45C9D" w:rsidP="00D45C9D">
            <w:pPr>
              <w:tabs>
                <w:tab w:val="left" w:pos="227"/>
                <w:tab w:val="left" w:pos="259"/>
                <w:tab w:val="center" w:pos="45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No</w:t>
            </w:r>
          </w:p>
        </w:tc>
        <w:tc>
          <w:tcPr>
            <w:tcW w:w="1946" w:type="dxa"/>
            <w:vAlign w:val="center"/>
          </w:tcPr>
          <w:p w:rsidR="00657883" w:rsidRPr="004C481F" w:rsidRDefault="00ED1762" w:rsidP="00D45C9D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D1762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Facturas  Consumos mes de junio</w:t>
            </w:r>
          </w:p>
        </w:tc>
      </w:tr>
      <w:tr w:rsidR="00657883" w:rsidRPr="005C204C" w:rsidTr="00657883">
        <w:trPr>
          <w:trHeight w:val="975"/>
          <w:jc w:val="center"/>
        </w:trPr>
        <w:tc>
          <w:tcPr>
            <w:tcW w:w="1253" w:type="dxa"/>
            <w:vAlign w:val="center"/>
          </w:tcPr>
          <w:p w:rsidR="00657883" w:rsidRDefault="00657883" w:rsidP="008B64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8B642E">
              <w:rPr>
                <w:rFonts w:ascii="Arial" w:hAnsi="Arial" w:cs="Arial"/>
                <w:color w:val="000000"/>
                <w:sz w:val="20"/>
                <w:szCs w:val="20"/>
              </w:rPr>
              <w:t>030</w:t>
            </w:r>
            <w:r w:rsidRPr="00F62B26">
              <w:rPr>
                <w:rFonts w:ascii="Arial" w:hAnsi="Arial" w:cs="Arial"/>
                <w:color w:val="000000"/>
                <w:sz w:val="20"/>
                <w:szCs w:val="20"/>
              </w:rPr>
              <w:t>-2017</w:t>
            </w:r>
          </w:p>
        </w:tc>
        <w:tc>
          <w:tcPr>
            <w:tcW w:w="1276" w:type="dxa"/>
            <w:vAlign w:val="center"/>
          </w:tcPr>
          <w:p w:rsidR="00657883" w:rsidRDefault="00554A29" w:rsidP="00532D7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27/7</w:t>
            </w:r>
            <w:r w:rsidR="002F73BD">
              <w:rPr>
                <w:rFonts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1147" w:type="dxa"/>
            <w:vAlign w:val="center"/>
          </w:tcPr>
          <w:p w:rsidR="00657883" w:rsidRDefault="00D45C9D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27" w:type="dxa"/>
            <w:vAlign w:val="center"/>
          </w:tcPr>
          <w:p w:rsidR="00657883" w:rsidRDefault="002F73BD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13" w:type="dxa"/>
            <w:vAlign w:val="center"/>
          </w:tcPr>
          <w:p w:rsidR="00657883" w:rsidRDefault="00D45C9D" w:rsidP="00532D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</w:tcPr>
          <w:p w:rsidR="00657883" w:rsidRDefault="00657883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D45C9D" w:rsidRDefault="00D45C9D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D45C9D" w:rsidRDefault="00D45C9D" w:rsidP="00F62B26">
            <w:pPr>
              <w:tabs>
                <w:tab w:val="left" w:pos="227"/>
                <w:tab w:val="left" w:pos="259"/>
                <w:tab w:val="center" w:pos="458"/>
              </w:tabs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D45C9D" w:rsidRDefault="00D45C9D" w:rsidP="00D45C9D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No</w:t>
            </w:r>
          </w:p>
        </w:tc>
        <w:tc>
          <w:tcPr>
            <w:tcW w:w="1946" w:type="dxa"/>
            <w:vAlign w:val="center"/>
          </w:tcPr>
          <w:p w:rsidR="00657883" w:rsidRPr="004C481F" w:rsidRDefault="002F73BD" w:rsidP="00954962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Enviar nuevamente el </w:t>
            </w:r>
            <w:r w:rsidRPr="002F73BD">
              <w:rPr>
                <w:rFonts w:asciiTheme="minorHAnsi" w:hAnsiTheme="minorHAnsi" w:cs="Arial"/>
                <w:color w:val="000000"/>
                <w:sz w:val="20"/>
                <w:szCs w:val="20"/>
              </w:rPr>
              <w:t>Consumo mensual de energía eléctrica (por cada provincia pereciente a la Zona Norte) desde el año 1998 hasta el año 2015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 (Sin importar tiempo que se timen para recopilar la información</w:t>
            </w:r>
            <w:r w:rsidR="00711830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(o fecha más actualizada)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657883" w:rsidRDefault="00657883" w:rsidP="00BD215B">
      <w:pPr>
        <w:spacing w:after="0" w:line="240" w:lineRule="auto"/>
        <w:jc w:val="both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De las seis (06) solicitudes antes indicadas cabe señalas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D45C9D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Tres </w:t>
      </w:r>
      <w:r w:rsidR="00F171D0">
        <w:rPr>
          <w:color w:val="000000"/>
        </w:rPr>
        <w:t>(0</w:t>
      </w:r>
      <w:r>
        <w:rPr>
          <w:color w:val="000000"/>
        </w:rPr>
        <w:t>3</w:t>
      </w:r>
      <w:r w:rsidR="00F171D0">
        <w:rPr>
          <w:color w:val="000000"/>
        </w:rPr>
        <w:t xml:space="preserve">) fueron concluidas, es decir, fue entregada la información requerida dentro de los plazos establecidos en la Ley No. 200-04 General de Libre </w:t>
      </w:r>
      <w:r>
        <w:rPr>
          <w:color w:val="000000"/>
        </w:rPr>
        <w:t>Acceso a la Información Pública.</w:t>
      </w:r>
    </w:p>
    <w:p w:rsidR="00D45C9D" w:rsidRDefault="00D45C9D" w:rsidP="00D45C9D">
      <w:pPr>
        <w:spacing w:after="0" w:line="240" w:lineRule="auto"/>
        <w:jc w:val="both"/>
        <w:rPr>
          <w:color w:val="000000"/>
        </w:rPr>
      </w:pPr>
    </w:p>
    <w:p w:rsidR="00D45C9D" w:rsidRDefault="00D45C9D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Dos (02) fueron desestimada por los solicitantes, es decir, no </w:t>
      </w:r>
      <w:r w:rsidR="00C358A2">
        <w:rPr>
          <w:color w:val="000000"/>
        </w:rPr>
        <w:t>mantuvieron</w:t>
      </w:r>
      <w:r>
        <w:rPr>
          <w:color w:val="000000"/>
        </w:rPr>
        <w:t xml:space="preserve"> interés en obtener la información.</w:t>
      </w:r>
    </w:p>
    <w:p w:rsidR="00D45C9D" w:rsidRPr="00D45C9D" w:rsidRDefault="00D45C9D" w:rsidP="00D45C9D">
      <w:pPr>
        <w:spacing w:after="0" w:line="240" w:lineRule="auto"/>
        <w:jc w:val="both"/>
        <w:rPr>
          <w:color w:val="000000"/>
        </w:rPr>
      </w:pPr>
    </w:p>
    <w:p w:rsidR="00F171D0" w:rsidRDefault="00F171D0" w:rsidP="00F171D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las solicitudes es </w:t>
      </w:r>
      <w:r>
        <w:rPr>
          <w:color w:val="000000"/>
        </w:rPr>
        <w:t>de 0</w:t>
      </w:r>
      <w:r w:rsidR="00D45C9D">
        <w:rPr>
          <w:color w:val="000000"/>
        </w:rPr>
        <w:t>1</w:t>
      </w:r>
      <w:r>
        <w:rPr>
          <w:color w:val="000000"/>
        </w:rPr>
        <w:t>-</w:t>
      </w:r>
      <w:r w:rsidR="00D45C9D">
        <w:rPr>
          <w:color w:val="000000"/>
        </w:rPr>
        <w:t>9</w:t>
      </w:r>
      <w:r>
        <w:rPr>
          <w:color w:val="000000"/>
        </w:rPr>
        <w:t xml:space="preserve"> días.</w:t>
      </w:r>
    </w:p>
    <w:p w:rsidR="00C358A2" w:rsidRPr="00C358A2" w:rsidRDefault="00C358A2" w:rsidP="00C358A2">
      <w:pPr>
        <w:pStyle w:val="Prrafodelista"/>
        <w:rPr>
          <w:color w:val="000000"/>
        </w:rPr>
      </w:pPr>
    </w:p>
    <w:p w:rsidR="00C358A2" w:rsidRPr="00225D47" w:rsidRDefault="00C358A2" w:rsidP="00F171D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Una (01) fue remitida a la entidad competente que disponía de la información.</w:t>
      </w:r>
    </w:p>
    <w:p w:rsidR="00F171D0" w:rsidRDefault="00F171D0" w:rsidP="00F171D0">
      <w:pPr>
        <w:pStyle w:val="Prrafodelista"/>
      </w:pPr>
    </w:p>
    <w:p w:rsidR="00F171D0" w:rsidRDefault="00D45C9D" w:rsidP="00AB007F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No fue</w:t>
      </w:r>
      <w:r w:rsidR="00F171D0">
        <w:t xml:space="preserve"> necesario hacer uso de prórroga.</w:t>
      </w:r>
    </w:p>
    <w:p w:rsidR="00F171D0" w:rsidRDefault="00F171D0" w:rsidP="00F171D0">
      <w:pPr>
        <w:spacing w:after="0" w:line="240" w:lineRule="auto"/>
        <w:jc w:val="both"/>
      </w:pPr>
    </w:p>
    <w:p w:rsidR="00F171D0" w:rsidRPr="00CE6D31" w:rsidRDefault="00C358A2" w:rsidP="00F171D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t>En lo</w:t>
      </w:r>
      <w:bookmarkStart w:id="0" w:name="_GoBack"/>
      <w:bookmarkEnd w:id="0"/>
      <w:r w:rsidR="00F171D0">
        <w:t xml:space="preserve">s </w:t>
      </w:r>
      <w:r>
        <w:t>tres (03</w:t>
      </w:r>
      <w:r w:rsidR="00F171D0">
        <w:t>) casos concluidos, la respuesta fue entregada vía correo electrónico.</w:t>
      </w:r>
    </w:p>
    <w:p w:rsidR="00F171D0" w:rsidRPr="00CE6D31" w:rsidRDefault="00F171D0" w:rsidP="00F171D0">
      <w:pPr>
        <w:pStyle w:val="Prrafodelista"/>
        <w:rPr>
          <w:color w:val="000000"/>
        </w:rPr>
      </w:pPr>
    </w:p>
    <w:p w:rsidR="00D15124" w:rsidRPr="00D15124" w:rsidRDefault="00D15124" w:rsidP="00F171D0">
      <w:pPr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FC3" w:rsidRDefault="001F1FC3" w:rsidP="008E3B1D">
      <w:pPr>
        <w:spacing w:after="0" w:line="240" w:lineRule="auto"/>
      </w:pPr>
      <w:r>
        <w:separator/>
      </w:r>
    </w:p>
  </w:endnote>
  <w:endnote w:type="continuationSeparator" w:id="0">
    <w:p w:rsidR="001F1FC3" w:rsidRDefault="001F1FC3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FC3" w:rsidRDefault="001F1FC3" w:rsidP="008E3B1D">
      <w:pPr>
        <w:spacing w:after="0" w:line="240" w:lineRule="auto"/>
      </w:pPr>
      <w:r>
        <w:separator/>
      </w:r>
    </w:p>
  </w:footnote>
  <w:footnote w:type="continuationSeparator" w:id="0">
    <w:p w:rsidR="001F1FC3" w:rsidRDefault="001F1FC3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611EA"/>
    <w:rsid w:val="000755A9"/>
    <w:rsid w:val="000A2AB4"/>
    <w:rsid w:val="00101C0B"/>
    <w:rsid w:val="00115025"/>
    <w:rsid w:val="00175903"/>
    <w:rsid w:val="00185C9D"/>
    <w:rsid w:val="001B60B3"/>
    <w:rsid w:val="001F1FC3"/>
    <w:rsid w:val="00225D47"/>
    <w:rsid w:val="00243522"/>
    <w:rsid w:val="002518E6"/>
    <w:rsid w:val="00265DC1"/>
    <w:rsid w:val="002E51B8"/>
    <w:rsid w:val="002F73BD"/>
    <w:rsid w:val="00305416"/>
    <w:rsid w:val="00327283"/>
    <w:rsid w:val="00384585"/>
    <w:rsid w:val="00391D38"/>
    <w:rsid w:val="00420CE4"/>
    <w:rsid w:val="004C481F"/>
    <w:rsid w:val="004F5F0C"/>
    <w:rsid w:val="00532D78"/>
    <w:rsid w:val="005510C9"/>
    <w:rsid w:val="00554A29"/>
    <w:rsid w:val="00572B13"/>
    <w:rsid w:val="00573631"/>
    <w:rsid w:val="00591EFC"/>
    <w:rsid w:val="00595B53"/>
    <w:rsid w:val="005C204C"/>
    <w:rsid w:val="005C7037"/>
    <w:rsid w:val="00657883"/>
    <w:rsid w:val="00693190"/>
    <w:rsid w:val="006A4C71"/>
    <w:rsid w:val="006B1F36"/>
    <w:rsid w:val="006D0CCF"/>
    <w:rsid w:val="00705343"/>
    <w:rsid w:val="00705B90"/>
    <w:rsid w:val="00711830"/>
    <w:rsid w:val="007448CB"/>
    <w:rsid w:val="007608B3"/>
    <w:rsid w:val="0077448C"/>
    <w:rsid w:val="0078595D"/>
    <w:rsid w:val="00787CA4"/>
    <w:rsid w:val="007B6F3F"/>
    <w:rsid w:val="007D1F1F"/>
    <w:rsid w:val="007E6304"/>
    <w:rsid w:val="008111F5"/>
    <w:rsid w:val="008175BF"/>
    <w:rsid w:val="00820C9C"/>
    <w:rsid w:val="00824B5F"/>
    <w:rsid w:val="00871B16"/>
    <w:rsid w:val="008A4735"/>
    <w:rsid w:val="008B642E"/>
    <w:rsid w:val="008E3B1D"/>
    <w:rsid w:val="008E553E"/>
    <w:rsid w:val="008E5BB8"/>
    <w:rsid w:val="008F6376"/>
    <w:rsid w:val="00954962"/>
    <w:rsid w:val="009E7EBA"/>
    <w:rsid w:val="009F32C4"/>
    <w:rsid w:val="00A03F39"/>
    <w:rsid w:val="00A149E6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358A2"/>
    <w:rsid w:val="00CA2ED7"/>
    <w:rsid w:val="00CA762E"/>
    <w:rsid w:val="00CE6D31"/>
    <w:rsid w:val="00D15124"/>
    <w:rsid w:val="00D37BC3"/>
    <w:rsid w:val="00D41DD0"/>
    <w:rsid w:val="00D45C9D"/>
    <w:rsid w:val="00D71C1F"/>
    <w:rsid w:val="00D958E3"/>
    <w:rsid w:val="00EC453C"/>
    <w:rsid w:val="00ED1762"/>
    <w:rsid w:val="00EF157A"/>
    <w:rsid w:val="00F171D0"/>
    <w:rsid w:val="00F27967"/>
    <w:rsid w:val="00F6192B"/>
    <w:rsid w:val="00F62B26"/>
    <w:rsid w:val="00F6602E"/>
    <w:rsid w:val="00FB60B1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38064-7B1F-4161-8204-216C8665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22</cp:revision>
  <cp:lastPrinted>2017-05-09T15:06:00Z</cp:lastPrinted>
  <dcterms:created xsi:type="dcterms:W3CDTF">2014-12-02T13:32:00Z</dcterms:created>
  <dcterms:modified xsi:type="dcterms:W3CDTF">2017-08-01T19:58:00Z</dcterms:modified>
</cp:coreProperties>
</file>