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539A504" w:rsidR="0046741C" w:rsidRPr="00DB59FF" w:rsidRDefault="00A3350E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Junio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243435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2434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2434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2434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2434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243435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2434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2434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2434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2434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243435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24343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24343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243435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243435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2434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2434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2434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243435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243435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2434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2434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24343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243435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243435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243435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2434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2434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243435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243435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24343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243435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24343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243435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243435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243435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243435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243435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243435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243435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243435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243435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243435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243435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243435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243435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2434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2434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79AE93F4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909011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9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243435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243435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243435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243435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243435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243435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2434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141A4264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2434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24343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243435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F86D70C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junio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24343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24343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243435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54DEC2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243435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243435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243435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4F1D7D3C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24343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24343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243435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2434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2434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243435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243435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243435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2434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2434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243435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2434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48731696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2434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2434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243435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243435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06A36F88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mayo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243435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243435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24343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2C375F4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2434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2434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596BDDD6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2434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2434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6304693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24343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243435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243435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243435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243435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3106AFAF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243435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602574BD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63ECF" w14:textId="77777777" w:rsidR="00243435" w:rsidRDefault="00243435" w:rsidP="00A17ADE">
      <w:pPr>
        <w:spacing w:after="0" w:line="240" w:lineRule="auto"/>
      </w:pPr>
      <w:r>
        <w:separator/>
      </w:r>
    </w:p>
  </w:endnote>
  <w:endnote w:type="continuationSeparator" w:id="0">
    <w:p w14:paraId="1960205E" w14:textId="77777777" w:rsidR="00243435" w:rsidRDefault="0024343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7849" w14:textId="77777777" w:rsidR="00243435" w:rsidRDefault="00243435" w:rsidP="00A17ADE">
      <w:pPr>
        <w:spacing w:after="0" w:line="240" w:lineRule="auto"/>
      </w:pPr>
      <w:r>
        <w:separator/>
      </w:r>
    </w:p>
  </w:footnote>
  <w:footnote w:type="continuationSeparator" w:id="0">
    <w:p w14:paraId="3D575E7B" w14:textId="77777777" w:rsidR="00243435" w:rsidRDefault="0024343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DF1694" w:rsidRDefault="00DF169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DF1694" w:rsidRDefault="00DF169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DF1694" w:rsidRPr="00570A5E" w:rsidRDefault="00DF169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71077-4DA0-42BD-BB82-244430B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23</Pages>
  <Words>8228</Words>
  <Characters>45255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155</cp:revision>
  <cp:lastPrinted>2023-01-04T13:27:00Z</cp:lastPrinted>
  <dcterms:created xsi:type="dcterms:W3CDTF">2018-05-09T19:44:00Z</dcterms:created>
  <dcterms:modified xsi:type="dcterms:W3CDTF">2023-06-29T12:37:00Z</dcterms:modified>
  <cp:contentStatus/>
</cp:coreProperties>
</file>