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A55A2C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Abril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</w:t>
            </w:r>
            <w:r w:rsidR="0018526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9</w:t>
            </w:r>
          </w:p>
        </w:tc>
      </w:tr>
    </w:tbl>
    <w:p w:rsidR="001B3C70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3142C0" w:rsidRPr="00DB59FF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D67A48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2212F8" w:rsidRDefault="001A3E4B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2212F8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:rsidR="00DD4BCE" w:rsidRPr="00D67A48" w:rsidRDefault="00DD4BCE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2212F8" w:rsidRDefault="00A55A2C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A55A2C" w:rsidRPr="009136D6" w:rsidRDefault="00A55A2C" w:rsidP="00A55A2C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(125-01)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 Fuentes Renovables De Energía.</w:t>
            </w:r>
          </w:p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rPr>
          <w:trHeight w:val="564"/>
        </w:trPr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Ley No. 141-97 General de Reforma de la Empresa Pública, de fecha 10 de junio de 1997.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Si 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Ley No. 16-92 Código de Trabajo de la República Dominicana, de fecha 29 de mayo de 1992.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167-13 que declara de emergencia nacional el aumento de la capacidad de generación eléctrica de bajo costo, de fecha 21 de junio de 2013.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Default="00A55A2C" w:rsidP="00A55A2C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rPr>
          <w:trHeight w:val="1366"/>
        </w:trPr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Default="00A55A2C" w:rsidP="00A55A2C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rPr>
          <w:trHeight w:val="941"/>
        </w:trPr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 fecha 15 de septiembre de 2008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Pr="009136D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 fecha 30 de agosto de 2007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16-06 que aprueba el Reglamento para el funcionamiento de la Unidad de Electrificación Rural y Sub-urbana, de fecha 18 de enero de 2006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306-03 que ratifica y enmienda el Reglamento de Aplicación de la Ley No. 125-01, de fecha 1 de abril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 fecha 31 de marzo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2212F8" w:rsidRDefault="00A55A2C" w:rsidP="00A55A2C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No. 749-02 que ratifica y enmienda el Reglamento de Aplicación de la Ley No 125-01, de fecha 19 de septiembre de 2002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9136D6" w:rsidRDefault="00A55A2C" w:rsidP="00A55A2C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2212F8" w:rsidRDefault="00A55A2C" w:rsidP="00A55A2C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 648-02 que aprueba el Reglamento para el Funcionamiento de la Corporación Dominicana de Empresas Eléctricas Estatales, de 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2212F8" w:rsidRDefault="00A55A2C" w:rsidP="00A55A2C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No. 647-02 que reconoce la creación de la Corporación Dominicana de Empresas Eléctricas Estatales como una empresa autónoma de servicio público, de 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2212F8" w:rsidRDefault="00A55A2C" w:rsidP="00A55A2C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No. 555-02 que aprueba el Reglamento para la Aplicación de la Ley General de Electricidad 125-01, de fecha 19 de julio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SIE-039-2016-MEMI Modificación ¨Reglamento para la presentación, procesamiento y decisión de las reclamaciones surgidas en la relación Empresas Distribución - Usuarios a través de la vía administrativa¨, de fecha 31 de mayo de 2016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Pr="002F2DAF" w:rsidRDefault="00A55A2C" w:rsidP="00A55A2C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Default="00A55A2C" w:rsidP="00A55A2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A55A2C" w:rsidRDefault="00A55A2C" w:rsidP="00A55A2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A55A2C" w:rsidRPr="002F2DAF" w:rsidRDefault="00A55A2C" w:rsidP="00A55A2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Default="00A55A2C" w:rsidP="00A55A2C">
            <w:pPr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:rsidR="00A55A2C" w:rsidRPr="002F2DAF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sie-031-2015-memi modificación criterios aplicación opciones.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Pr="002F2DAF" w:rsidRDefault="00A55A2C" w:rsidP="00A55A2C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SIE-030-2015-MEMI Reglamento tramitación aprobación planos y solicitudes interconexión, de fecha 29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Pr="002F2DAF" w:rsidRDefault="00A55A2C" w:rsidP="00A55A2C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SIE-028-2015-MEMI Homologación motivos reclamación, de fecha 28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Pr="002F2DAF" w:rsidRDefault="00A55A2C" w:rsidP="00A55A2C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SIE-019-2012 Norma de calidad, de fecha 30 de marzo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Pr="002F2DAF" w:rsidRDefault="00A55A2C" w:rsidP="00A55A2C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SIE-260-2010 Designación de la oficina de protección al consumidor de electricidad, de fecha 23 de noviembre de 2010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Pr="002F2DAF" w:rsidRDefault="00A55A2C" w:rsidP="00A55A2C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SIE-45-2009  Por la que se emite el Reglamento para la presentación, procesamiento y decisión de las reclamaciones surgidas en la relación empresas distribución – usuarios a través de la vía administrativa, de fecha 9 de junio de 2009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Pr="002F2DAF" w:rsidRDefault="00A55A2C" w:rsidP="00A55A2C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SIE-48-2005 Valores a ser aplicados por las distribuidoras por concepto de corte y re-conexión de energía eléctrica, de fecha 2 de junio de 2005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color w:val="17365D" w:themeColor="text2" w:themeShade="BF"/>
              </w:rPr>
            </w:pPr>
            <w:hyperlink r:id="rId36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Pr="002F2DAF" w:rsidRDefault="00A55A2C" w:rsidP="00A55A2C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SEIC-237-98 Sobre régimen tarifario aplicable para las empresas distribuidoras, de fecha 30 de octubre de 1998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2F2DAF" w:rsidRDefault="00A55A2C" w:rsidP="00A55A2C">
            <w:pPr>
              <w:jc w:val="center"/>
              <w:rPr>
                <w:color w:val="17365D" w:themeColor="text2" w:themeShade="BF"/>
              </w:rPr>
            </w:pPr>
            <w:hyperlink r:id="rId37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Pr="002F2DAF" w:rsidRDefault="00A55A2C" w:rsidP="00A55A2C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8D2E19" w:rsidRDefault="00A55A2C" w:rsidP="00A55A2C">
            <w:pP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CB0776" w:rsidRDefault="00A55A2C" w:rsidP="00A55A2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</w:tcPr>
          <w:p w:rsidR="00A55A2C" w:rsidRPr="008D2E19" w:rsidRDefault="00A55A2C" w:rsidP="00A55A2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SIE-071-2018-TF Fijación tarifas a usuarios regulados servidos por las empresas distribuidoras, para el mes de septiembre de 2018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CB0776" w:rsidRDefault="00A55A2C" w:rsidP="00A55A2C">
            <w:pPr>
              <w:jc w:val="center"/>
              <w:rPr>
                <w:color w:val="17365D" w:themeColor="text2" w:themeShade="BF"/>
              </w:rPr>
            </w:pPr>
            <w:hyperlink r:id="rId39" w:history="1">
              <w:r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B2262B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FC69CC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FC69CC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822BE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520450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LEYES</w:t>
      </w:r>
    </w:p>
    <w:p w:rsidR="00BC4711" w:rsidRPr="009A29D3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B526F2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B526F2" w:rsidRDefault="00DD4BCE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B526F2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Sistema Nacional Autorizado y Uniforme de Declaraciones Juradas de Patrimonio, de fecha 11 de agosto de 2014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B526F2" w:rsidTr="001A3E4B">
        <w:trPr>
          <w:trHeight w:val="1151"/>
        </w:trPr>
        <w:tc>
          <w:tcPr>
            <w:tcW w:w="2263" w:type="dxa"/>
            <w:shd w:val="clear" w:color="auto" w:fill="FFFFFF" w:themeFill="background1"/>
            <w:vAlign w:val="center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172-13 que tiene por objeto la protección integral de los datos personales, de fecha 13 de diciembre de 2013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247-12 orgánica de la Administración Pública, de fecha 9 de agosto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1-12 que establece la Estrategia Nacional de Desarrollo 2030, de fecha 25 de enero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CB0776" w:rsidRDefault="00A55A2C" w:rsidP="00A55A2C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Default="00A55A2C" w:rsidP="00A55A2C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Ley 10-07 que Instituye el Sistema Nacional de Control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2A6DA4" w:rsidRDefault="00A55A2C" w:rsidP="00A55A2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Default="00A55A2C" w:rsidP="00A55A2C">
            <w:pPr>
              <w:spacing w:line="240" w:lineRule="exact"/>
            </w:pPr>
            <w:hyperlink r:id="rId53" w:tooltip="Ley_No_498_06.pdf (16720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B526F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701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031F82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326085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326085" w:rsidRDefault="00DD4BCE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326085" w:rsidTr="001A3E4B">
        <w:tc>
          <w:tcPr>
            <w:tcW w:w="2263" w:type="dxa"/>
            <w:shd w:val="clear" w:color="auto" w:fill="FFFFFF" w:themeFill="background1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350-17 Portal Transaccional del Sistema Informático para la Gestión de las Compras y Contrataciones del Estado, de fecha 14 de septiembre de 2017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Pr="002917E1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A55A2C" w:rsidRPr="002917E1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A55A2C" w:rsidRPr="002917E1" w:rsidRDefault="00A55A2C" w:rsidP="00A55A2C">
            <w:pPr>
              <w:jc w:val="center"/>
              <w:rPr>
                <w:color w:val="17365D" w:themeColor="text2" w:themeShade="BF"/>
              </w:rPr>
            </w:pPr>
            <w:r w:rsidRPr="002917E1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2917E1" w:rsidRDefault="00A55A2C" w:rsidP="00A55A2C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326085" w:rsidTr="001A3E4B">
        <w:tc>
          <w:tcPr>
            <w:tcW w:w="2263" w:type="dxa"/>
            <w:shd w:val="clear" w:color="auto" w:fill="FFFFFF" w:themeFill="background1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143-17 Régimen de Conformación y Funcionamiento Comisiones de Ética Pública, de fecha 26 de abril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A55A2C" w:rsidRDefault="00A55A2C" w:rsidP="00A55A2C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6915C5" w:rsidRDefault="00A55A2C" w:rsidP="00A55A2C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326085" w:rsidTr="001A3E4B">
        <w:tc>
          <w:tcPr>
            <w:tcW w:w="2263" w:type="dxa"/>
            <w:shd w:val="clear" w:color="auto" w:fill="FFFFFF" w:themeFill="background1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fecha 8 de febrero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6915C5" w:rsidRDefault="00A55A2C" w:rsidP="00A55A2C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326085" w:rsidTr="001A3E4B">
        <w:tc>
          <w:tcPr>
            <w:tcW w:w="2263" w:type="dxa"/>
            <w:shd w:val="clear" w:color="auto" w:fill="FFFFFF" w:themeFill="background1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fecha 29 de febrero de 2016 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A55A2C" w:rsidRDefault="00A55A2C" w:rsidP="00A55A2C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6915C5" w:rsidRDefault="00A55A2C" w:rsidP="00A55A2C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326085" w:rsidTr="001A3E4B">
        <w:tc>
          <w:tcPr>
            <w:tcW w:w="2263" w:type="dxa"/>
            <w:shd w:val="clear" w:color="auto" w:fill="FFFFFF" w:themeFill="background1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Comisiones de Veeduría Ciudadana, de fecha 4 de junio de 2014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A55A2C" w:rsidRDefault="00A55A2C" w:rsidP="00A55A2C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326085" w:rsidRDefault="00A55A2C" w:rsidP="00A55A2C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164-13 que instruye a las instituciones públicas sujetas al ámbito de aplicación de la Ley 340-06 para que las compras y contrataciones que deben efectuar a las micros pequeñas y medianas empresas, sean exclusivamente de bienes y servicios de origen, manufactura o producción nacional, de fecha 10 de junio de 2013 </w:t>
            </w:r>
          </w:p>
        </w:tc>
        <w:tc>
          <w:tcPr>
            <w:tcW w:w="1560" w:type="dxa"/>
            <w:shd w:val="clear" w:color="auto" w:fill="FFFFFF" w:themeFill="background1"/>
          </w:tcPr>
          <w:p w:rsidR="00A55A2C" w:rsidRPr="007910E2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A55A2C" w:rsidRPr="007910E2" w:rsidRDefault="00A55A2C" w:rsidP="00A55A2C">
            <w:pPr>
              <w:jc w:val="center"/>
              <w:rPr>
                <w:b/>
                <w:color w:val="17365D" w:themeColor="text2" w:themeShade="BF"/>
              </w:rPr>
            </w:pPr>
            <w:r w:rsidRPr="007910E2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7910E2" w:rsidRDefault="00A55A2C" w:rsidP="00A55A2C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A55A2C" w:rsidRPr="00DB59FF" w:rsidRDefault="00A55A2C" w:rsidP="00A55A2C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Default="00A55A2C" w:rsidP="00A55A2C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326085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A55A2C" w:rsidRPr="00DB59FF" w:rsidRDefault="00A55A2C" w:rsidP="00A55A2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Default="00A55A2C" w:rsidP="00A55A2C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A55A2C" w:rsidRPr="00326085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326085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326085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326085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326085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326085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326085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326085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326085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326085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326085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A55A2C" w:rsidRPr="00326085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A55A2C" w:rsidRDefault="00A55A2C" w:rsidP="00A55A2C">
            <w:pPr>
              <w:jc w:val="center"/>
            </w:pPr>
            <w:r w:rsidRPr="00697AF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7F22CD">
      <w:pPr>
        <w:spacing w:after="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326085" w:rsidTr="001A3E4B">
        <w:trPr>
          <w:trHeight w:val="512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1B6146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8D2E19" w:rsidRDefault="00A55A2C" w:rsidP="00A55A2C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1B6146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560" w:type="dxa"/>
            <w:vAlign w:val="center"/>
          </w:tcPr>
          <w:p w:rsidR="00A55A2C" w:rsidRPr="00AB4E57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Default="00A55A2C" w:rsidP="00A55A2C">
            <w:pPr>
              <w:jc w:val="center"/>
            </w:pPr>
            <w:hyperlink r:id="rId92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A55A2C" w:rsidRDefault="00A55A2C" w:rsidP="00A55A2C">
            <w:pPr>
              <w:jc w:val="center"/>
            </w:pPr>
            <w:r w:rsidRPr="00413A5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1B6146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560" w:type="dxa"/>
            <w:vAlign w:val="center"/>
          </w:tcPr>
          <w:p w:rsidR="00A55A2C" w:rsidRPr="00AB4E57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2212F8" w:rsidRDefault="00A55A2C" w:rsidP="00A55A2C">
            <w:pPr>
              <w:jc w:val="center"/>
              <w:rPr>
                <w:u w:val="single"/>
              </w:rPr>
            </w:pPr>
            <w:hyperlink r:id="rId93" w:history="1">
              <w:r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1B6146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rPr>
          <w:trHeight w:val="865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rPr>
          <w:trHeight w:val="830"/>
        </w:trPr>
        <w:tc>
          <w:tcPr>
            <w:tcW w:w="2263" w:type="dxa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NORTIC-A2, para la Creación y Administración de Portales del Gobierno Dominicano </w:t>
            </w:r>
          </w:p>
        </w:tc>
        <w:tc>
          <w:tcPr>
            <w:tcW w:w="1560" w:type="dxa"/>
            <w:vAlign w:val="center"/>
          </w:tcPr>
          <w:p w:rsidR="00A55A2C" w:rsidRPr="00352749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A55A2C" w:rsidRPr="007910E2" w:rsidRDefault="00A55A2C" w:rsidP="00A55A2C">
            <w:pPr>
              <w:jc w:val="center"/>
              <w:rPr>
                <w:color w:val="17365D" w:themeColor="text2" w:themeShade="BF"/>
              </w:rPr>
            </w:pPr>
            <w:hyperlink r:id="rId94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7053E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NORTIC-A3, sobre publicación de Datos Abiertos </w:t>
            </w:r>
          </w:p>
        </w:tc>
        <w:tc>
          <w:tcPr>
            <w:tcW w:w="1560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A55A2C" w:rsidRPr="007910E2" w:rsidRDefault="00A55A2C" w:rsidP="00A55A2C">
            <w:pPr>
              <w:jc w:val="center"/>
              <w:rPr>
                <w:color w:val="17365D" w:themeColor="text2" w:themeShade="BF"/>
              </w:rPr>
            </w:pPr>
            <w:hyperlink r:id="rId95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7053E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</w:tcPr>
          <w:p w:rsidR="00A55A2C" w:rsidRPr="008D2E19" w:rsidRDefault="00A55A2C" w:rsidP="00A55A2C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NORTIC-A5, sobre los Servicios Públicos </w:t>
            </w:r>
          </w:p>
        </w:tc>
        <w:tc>
          <w:tcPr>
            <w:tcW w:w="1560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A55A2C" w:rsidRPr="007910E2" w:rsidRDefault="00A55A2C" w:rsidP="00A55A2C">
            <w:pPr>
              <w:jc w:val="center"/>
              <w:rPr>
                <w:color w:val="17365D" w:themeColor="text2" w:themeShade="BF"/>
              </w:rPr>
            </w:pPr>
            <w:hyperlink r:id="rId96" w:history="1">
              <w:r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7053E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A3E4B" w:rsidRPr="00DB59FF" w:rsidRDefault="009C20DD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7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A55A2C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708"/>
        <w:gridCol w:w="3969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2268" w:type="dxa"/>
            <w:gridSpan w:val="2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gridSpan w:val="2"/>
            <w:vAlign w:val="center"/>
          </w:tcPr>
          <w:p w:rsidR="001A3E4B" w:rsidRPr="00DB59FF" w:rsidRDefault="009C20DD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8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A3E4B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A55A2C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D157C7" w:rsidRPr="00DB59FF" w:rsidRDefault="008F5506" w:rsidP="008F5506">
      <w:pPr>
        <w:tabs>
          <w:tab w:val="left" w:pos="10275"/>
        </w:tabs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  <w:r>
        <w:rPr>
          <w:rFonts w:ascii="Times New Roman" w:hAnsi="Times New Roman" w:cs="Times New Roman"/>
          <w:color w:val="244061" w:themeColor="accent1" w:themeShade="80"/>
        </w:rPr>
        <w:tab/>
      </w: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22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9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F135B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c>
          <w:tcPr>
            <w:tcW w:w="2297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60" w:type="dxa"/>
            <w:vAlign w:val="center"/>
          </w:tcPr>
          <w:p w:rsidR="00A55A2C" w:rsidRPr="00BF135B" w:rsidRDefault="00A55A2C" w:rsidP="00A55A2C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9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ED4919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97" w:type="dxa"/>
            <w:vAlign w:val="center"/>
          </w:tcPr>
          <w:p w:rsidR="00A55A2C" w:rsidRPr="00DB59FF" w:rsidRDefault="00A55A2C" w:rsidP="00A55A2C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60" w:type="dxa"/>
            <w:vAlign w:val="center"/>
          </w:tcPr>
          <w:p w:rsidR="00A55A2C" w:rsidRPr="00BF135B" w:rsidRDefault="00A55A2C" w:rsidP="00A55A2C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ED4919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97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60" w:type="dxa"/>
            <w:vAlign w:val="center"/>
          </w:tcPr>
          <w:p w:rsidR="00A55A2C" w:rsidRPr="00BF135B" w:rsidRDefault="00A55A2C" w:rsidP="00A55A2C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ED4919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97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60" w:type="dxa"/>
            <w:vAlign w:val="center"/>
          </w:tcPr>
          <w:p w:rsidR="00A55A2C" w:rsidRPr="00BF135B" w:rsidRDefault="00A55A2C" w:rsidP="00A55A2C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ED4919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97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60" w:type="dxa"/>
            <w:vAlign w:val="center"/>
          </w:tcPr>
          <w:p w:rsidR="00A55A2C" w:rsidRPr="00BF135B" w:rsidRDefault="00A55A2C" w:rsidP="00A55A2C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ED4919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97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560" w:type="dxa"/>
            <w:vAlign w:val="center"/>
          </w:tcPr>
          <w:p w:rsidR="00A55A2C" w:rsidRPr="00BF135B" w:rsidRDefault="00A55A2C" w:rsidP="00A55A2C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ED4919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97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60" w:type="dxa"/>
            <w:vAlign w:val="center"/>
          </w:tcPr>
          <w:p w:rsidR="00A55A2C" w:rsidRPr="00BF135B" w:rsidRDefault="00A55A2C" w:rsidP="00A55A2C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ED4919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97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60" w:type="dxa"/>
            <w:vAlign w:val="center"/>
          </w:tcPr>
          <w:p w:rsidR="00A55A2C" w:rsidRPr="00BF135B" w:rsidRDefault="00A55A2C" w:rsidP="00A55A2C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ED4919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97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60" w:type="dxa"/>
            <w:vAlign w:val="center"/>
          </w:tcPr>
          <w:p w:rsidR="00A55A2C" w:rsidRPr="00BF135B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677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ED4919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A55A2C" w:rsidRPr="00335883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>Enlace directo al Portal Único de Solicitud de Acceso a la Informacion Pública (SAIP).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335883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A55A2C" w:rsidRPr="00335883" w:rsidRDefault="00A55A2C" w:rsidP="00A55A2C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https://edenorte.com.do/transparencia/oai/formulario-de-solicitud-de-informacion-publica/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55A2C" w:rsidRPr="00335883" w:rsidRDefault="00A55A2C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ED4919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A55A2C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352749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A55A2C" w:rsidRDefault="00A55A2C" w:rsidP="00A55A2C">
            <w:pPr>
              <w:jc w:val="center"/>
            </w:pPr>
            <w:hyperlink r:id="rId109" w:history="1">
              <w:r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ED4919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tooltip="Planificación estratégica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560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417D26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DD4BCE">
        <w:tc>
          <w:tcPr>
            <w:tcW w:w="2263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Informes de logros y/o seguimiento del Plan estratégic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Cuatrimestral)</w:t>
            </w:r>
          </w:p>
        </w:tc>
        <w:tc>
          <w:tcPr>
            <w:tcW w:w="1560" w:type="dxa"/>
            <w:vAlign w:val="center"/>
          </w:tcPr>
          <w:p w:rsidR="00A55A2C" w:rsidRPr="00E01260" w:rsidRDefault="00A55A2C" w:rsidP="00A55A2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E01260" w:rsidRDefault="00A55A2C" w:rsidP="00A55A2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13" w:history="1">
              <w:r w:rsidRPr="00E01260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https://edenorte.com.do/transparencia/plan-estrategico/seguimiento-del-plan-estrategico/</w:t>
              </w:r>
            </w:hyperlink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55A2C" w:rsidRPr="00C21CE3" w:rsidRDefault="00A55A2C" w:rsidP="00A55A2C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A55A2C" w:rsidRPr="00DB59FF" w:rsidRDefault="00A55A2C" w:rsidP="00A55A2C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A55A2C" w:rsidRDefault="00A55A2C" w:rsidP="00A55A2C">
            <w:pPr>
              <w:jc w:val="center"/>
            </w:pPr>
            <w:r w:rsidRPr="00417D26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A55A2C" w:rsidRPr="007F22CD" w:rsidRDefault="00A55A2C" w:rsidP="00A55A2C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55A2C" w:rsidRPr="00E01260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A55A2C" w:rsidRPr="00E01260" w:rsidRDefault="00A55A2C" w:rsidP="00A55A2C">
            <w:pPr>
              <w:jc w:val="center"/>
              <w:rPr>
                <w:color w:val="17365D" w:themeColor="text2" w:themeShade="BF"/>
              </w:rPr>
            </w:pPr>
            <w:hyperlink r:id="rId114" w:history="1">
              <w:r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55A2C" w:rsidRPr="00DB59FF" w:rsidRDefault="00A55A2C" w:rsidP="00A55A2C">
            <w:pPr>
              <w:spacing w:line="276" w:lineRule="auto"/>
              <w:jc w:val="center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417D26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263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560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A55A2C" w:rsidRDefault="00A55A2C" w:rsidP="00A55A2C">
            <w:pPr>
              <w:jc w:val="center"/>
            </w:pPr>
            <w:r w:rsidRPr="00417D26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3520F6" w:rsidRPr="00DB59FF" w:rsidRDefault="001A3E4B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9C20D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A55A2C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9C20D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A55A2C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418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A55A2C" w:rsidRPr="007C2CAC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1984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A55A2C" w:rsidRDefault="00A55A2C" w:rsidP="00A55A2C">
            <w:pPr>
              <w:jc w:val="center"/>
            </w:pPr>
            <w:r w:rsidRPr="00721E7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rPr>
          <w:trHeight w:val="692"/>
        </w:trPr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418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A55A2C" w:rsidRPr="007C2CAC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1984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A55A2C" w:rsidRDefault="00A55A2C" w:rsidP="00A55A2C">
            <w:pPr>
              <w:jc w:val="center"/>
            </w:pPr>
            <w:r w:rsidRPr="00721E7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418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A55A2C" w:rsidRPr="007C2CAC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1984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A55A2C" w:rsidRDefault="00A55A2C" w:rsidP="00A55A2C">
            <w:pPr>
              <w:jc w:val="center"/>
            </w:pPr>
            <w:r w:rsidRPr="00721E7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418" w:type="dxa"/>
            <w:vAlign w:val="center"/>
          </w:tcPr>
          <w:p w:rsidR="00A55A2C" w:rsidRPr="00931DA1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984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A55A2C" w:rsidRDefault="00A55A2C" w:rsidP="00A55A2C">
            <w:pPr>
              <w:jc w:val="center"/>
            </w:pPr>
            <w:r w:rsidRPr="00721E7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418" w:type="dxa"/>
            <w:vAlign w:val="center"/>
          </w:tcPr>
          <w:p w:rsidR="00A55A2C" w:rsidRPr="00931DA1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984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A55A2C" w:rsidRDefault="00A55A2C" w:rsidP="00A55A2C">
            <w:pPr>
              <w:jc w:val="center"/>
            </w:pPr>
            <w:r w:rsidRPr="00721E7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rPr>
          <w:trHeight w:val="533"/>
        </w:trPr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418" w:type="dxa"/>
            <w:vAlign w:val="center"/>
          </w:tcPr>
          <w:p w:rsidR="00A55A2C" w:rsidRPr="00931DA1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984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A55A2C" w:rsidRDefault="00A55A2C" w:rsidP="00A55A2C">
            <w:pPr>
              <w:jc w:val="center"/>
            </w:pPr>
            <w:r w:rsidRPr="00721E7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418" w:type="dxa"/>
            <w:vAlign w:val="center"/>
          </w:tcPr>
          <w:p w:rsidR="00A55A2C" w:rsidRPr="00931DA1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984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A55A2C" w:rsidRDefault="00A55A2C" w:rsidP="00A55A2C">
            <w:pPr>
              <w:jc w:val="center"/>
            </w:pPr>
            <w:r w:rsidRPr="00721E74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418" w:type="dxa"/>
            <w:vAlign w:val="center"/>
          </w:tcPr>
          <w:p w:rsidR="00A55A2C" w:rsidRPr="003B0BF0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536" w:type="dxa"/>
            <w:vAlign w:val="center"/>
          </w:tcPr>
          <w:p w:rsidR="00A55A2C" w:rsidRPr="001B64C2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984" w:type="dxa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A55A2C" w:rsidRDefault="00A55A2C" w:rsidP="00A55A2C">
            <w:pPr>
              <w:jc w:val="center"/>
            </w:pPr>
            <w:r w:rsidRPr="00E32A70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55A2C" w:rsidRPr="003B0BF0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55A2C" w:rsidRDefault="00A55A2C" w:rsidP="00A55A2C">
            <w:pPr>
              <w:jc w:val="center"/>
            </w:pPr>
            <w:hyperlink r:id="rId126" w:history="1">
              <w:r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E32A70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9C20DD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984" w:type="dxa"/>
            <w:vAlign w:val="center"/>
          </w:tcPr>
          <w:p w:rsidR="001A3E4B" w:rsidRPr="00DB59FF" w:rsidRDefault="001A3E4B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Default="00A55A2C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8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A55A2C" w:rsidRPr="000C3769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Pr="000C3769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984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A55A2C" w:rsidRDefault="00A55A2C" w:rsidP="00A55A2C">
            <w:pPr>
              <w:jc w:val="center"/>
            </w:pPr>
            <w:r w:rsidRPr="00CD3B01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418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A55A2C" w:rsidRDefault="00A55A2C" w:rsidP="00A55A2C">
            <w:pPr>
              <w:jc w:val="center"/>
            </w:pPr>
            <w:r w:rsidRPr="00CD3B01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Default="00A55A2C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984" w:type="dxa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A55A2C" w:rsidRDefault="00A55A2C" w:rsidP="00A55A2C">
            <w:pPr>
              <w:jc w:val="center"/>
            </w:pPr>
            <w:r w:rsidRPr="00D11BDD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Default="00A55A2C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984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A55A2C" w:rsidRDefault="00A55A2C" w:rsidP="00A55A2C">
            <w:pPr>
              <w:jc w:val="center"/>
            </w:pPr>
            <w:r w:rsidRPr="00D11BDD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A55A2C" w:rsidRPr="00E01260" w:rsidRDefault="00A55A2C" w:rsidP="00A55A2C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 Concursa administrado por el Ministerio de Administración Pública (MAP)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55A2C" w:rsidRPr="00E01260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55A2C" w:rsidRPr="00E01260" w:rsidRDefault="00A55A2C" w:rsidP="00A55A2C">
            <w:pPr>
              <w:shd w:val="clear" w:color="auto" w:fill="FFFFFF"/>
              <w:spacing w:after="60" w:line="300" w:lineRule="atLeast"/>
              <w:jc w:val="center"/>
            </w:pPr>
            <w:hyperlink r:id="rId135" w:history="1">
              <w:r w:rsidRPr="00E01260">
                <w:rPr>
                  <w:rStyle w:val="Hipervnculo"/>
                  <w:color w:val="17365D" w:themeColor="text2" w:themeShade="BF"/>
                </w:rPr>
                <w:t>https://map.gob.do/Concursa/plazasvacantes.aspx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5A2C" w:rsidRPr="00E01260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Si </w:t>
            </w:r>
          </w:p>
        </w:tc>
        <w:tc>
          <w:tcPr>
            <w:tcW w:w="1984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D11BDD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tooltip="Vacant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Default="00A55A2C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55A2C" w:rsidRPr="00DB59FF" w:rsidRDefault="00A55A2C" w:rsidP="00A55A2C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D11BDD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2328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1843"/>
      </w:tblGrid>
      <w:tr w:rsidR="001A3E4B" w:rsidRPr="00DB59FF" w:rsidTr="001A3E4B">
        <w:trPr>
          <w:trHeight w:val="576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8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536" w:type="dxa"/>
            <w:vAlign w:val="center"/>
          </w:tcPr>
          <w:p w:rsidR="001A3E4B" w:rsidRPr="00DB59FF" w:rsidRDefault="009C20DD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2126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A55A2C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rPr>
          <w:trHeight w:val="865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418" w:type="dxa"/>
            <w:vAlign w:val="center"/>
          </w:tcPr>
          <w:p w:rsidR="00A55A2C" w:rsidRPr="00352749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2913BF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2913BF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35274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tooltip="Como registrarse como proveedor del Estad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418" w:type="dxa"/>
            <w:vAlign w:val="center"/>
          </w:tcPr>
          <w:p w:rsidR="00A55A2C" w:rsidRPr="00352749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D516A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Plan  Anual de Comp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352749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D516A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6" w:tooltip="Licitaciones Public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352749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D516A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tooltip="Licitaciones restringid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352749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D516A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Sorteos de Ob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352749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D516A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Comparaciones de preci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352749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D516A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352749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D516A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0C3769" w:rsidTr="001A3E4B">
        <w:tc>
          <w:tcPr>
            <w:tcW w:w="2405" w:type="dxa"/>
            <w:shd w:val="clear" w:color="auto" w:fill="FFFFFF" w:themeFill="background1"/>
            <w:vAlign w:val="center"/>
          </w:tcPr>
          <w:p w:rsidR="00A55A2C" w:rsidRPr="00335883" w:rsidRDefault="00A55A2C" w:rsidP="00A55A2C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55A2C" w:rsidRPr="00335883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335883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55A2C" w:rsidRPr="00335883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55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https://edenorte.com.do/transparencia/compras-menores/relacion-de-compras-por-debajo-de-umbral/#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55A2C" w:rsidRPr="00335883" w:rsidRDefault="00A55A2C" w:rsidP="00A55A2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D516A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A55A2C" w:rsidRPr="00E01260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A55A2C" w:rsidRPr="00E01260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55A2C" w:rsidRPr="00E01260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E01260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55A2C" w:rsidRPr="00E01260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history="1">
              <w:r w:rsidRPr="00E0126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55A2C" w:rsidRPr="00E01260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D516A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A55A2C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Otros casos de excepción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55A2C" w:rsidRDefault="00A55A2C" w:rsidP="00A55A2C">
            <w:pPr>
              <w:shd w:val="clear" w:color="auto" w:fill="FFFFFF"/>
              <w:spacing w:after="60" w:line="300" w:lineRule="atLeast"/>
              <w:jc w:val="center"/>
            </w:pPr>
            <w:hyperlink r:id="rId157" w:history="1">
              <w:r w:rsidRPr="00335883">
                <w:rPr>
                  <w:rStyle w:val="Hipervnculo"/>
                  <w:color w:val="17365D" w:themeColor="text2" w:themeShade="BF"/>
                </w:rPr>
                <w:t>https://edenorte.com.do/transparencia/otros-casos-de-excepcion/</w:t>
              </w:r>
            </w:hyperlink>
            <w:r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D516A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Estado de cuentas de suplidor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352749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D516A8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60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B96EB0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tooltip="Informes de seguimiento a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B96EB0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shd w:val="clear" w:color="auto" w:fill="auto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tooltip="Calendarios de ejecución d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B96EB0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tooltip="Informes de presupuesto sobr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B96EB0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rPr>
          <w:trHeight w:val="658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A55A2C" w:rsidRPr="00DB59FF" w:rsidRDefault="00A55A2C" w:rsidP="00A55A2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DB59FF" w:rsidRDefault="00A55A2C" w:rsidP="00A55A2C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A55A2C" w:rsidRPr="00DB59FF" w:rsidRDefault="00A55A2C" w:rsidP="00A55A2C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55A2C" w:rsidRDefault="00A55A2C" w:rsidP="00A55A2C">
            <w:pPr>
              <w:jc w:val="center"/>
            </w:pPr>
            <w:r w:rsidRPr="005541F6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DB59FF" w:rsidRDefault="00A55A2C" w:rsidP="00A55A2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A55A2C" w:rsidRPr="00DB59FF" w:rsidRDefault="00A55A2C" w:rsidP="00A55A2C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5541F6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vAlign w:val="center"/>
          </w:tcPr>
          <w:p w:rsidR="00A55A2C" w:rsidRPr="00DB59FF" w:rsidRDefault="00A55A2C" w:rsidP="00A55A2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Informes de auditori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418" w:type="dxa"/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DB59FF" w:rsidRDefault="00A55A2C" w:rsidP="00A55A2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A55A2C" w:rsidRPr="00DB59FF" w:rsidRDefault="00A55A2C" w:rsidP="00A55A2C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126" w:type="dxa"/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A55A2C" w:rsidRDefault="00A55A2C" w:rsidP="00A55A2C">
            <w:pPr>
              <w:jc w:val="center"/>
            </w:pPr>
            <w:r w:rsidRPr="005541F6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rPr>
          <w:trHeight w:val="426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A55A2C" w:rsidRPr="00DB59FF" w:rsidRDefault="00A55A2C" w:rsidP="00A55A2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tooltip="Relación de activos fijos de la Institució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DB59FF" w:rsidRDefault="00A55A2C" w:rsidP="00A55A2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A55A2C" w:rsidRPr="00DB59FF" w:rsidRDefault="00A55A2C" w:rsidP="00A55A2C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55A2C" w:rsidRDefault="00A55A2C" w:rsidP="00A55A2C">
            <w:pPr>
              <w:jc w:val="center"/>
            </w:pPr>
            <w:r w:rsidRPr="005541F6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A55A2C" w:rsidRPr="00DB59FF" w:rsidRDefault="00A55A2C" w:rsidP="00A55A2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tooltip="Relación de inventario en Almacé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55A2C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A55A2C" w:rsidRPr="00DB59FF" w:rsidRDefault="00A55A2C" w:rsidP="00A55A2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A55A2C" w:rsidRPr="00DB59FF" w:rsidRDefault="00A55A2C" w:rsidP="00A55A2C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55A2C" w:rsidRPr="00DB59FF" w:rsidRDefault="00A55A2C" w:rsidP="00A55A2C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55A2C" w:rsidRDefault="00A55A2C" w:rsidP="00A55A2C">
            <w:pPr>
              <w:jc w:val="center"/>
            </w:pPr>
            <w:r w:rsidRPr="005541F6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3B6155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042DB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76" w:tooltip="Descripción de los Programas y Proyectos" w:history="1"/>
          </w:p>
        </w:tc>
        <w:tc>
          <w:tcPr>
            <w:tcW w:w="1418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1A3E4B" w:rsidRPr="00DB59FF" w:rsidRDefault="009C20DD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1A3E4B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1A3E4B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A3E4B" w:rsidRPr="00DB59FF" w:rsidRDefault="00A55A2C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</w:tbl>
    <w:p w:rsidR="004831A6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COMISIÓN DE ÉTICA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A55A2C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bookmarkStart w:id="0" w:name="_GoBack" w:colFirst="4" w:colLast="4"/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78" w:tooltip="Descripción de los Programas y Proyectos" w:history="1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A55A2C" w:rsidRPr="00F8144D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9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A856E0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A55A2C" w:rsidRPr="00F8144D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0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A856E0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Plan de trabajo de la CEP, Informe de logros Y Seguimiento del plan CEP.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A55A2C" w:rsidRPr="00F8144D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1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A856E0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tr w:rsidR="00A55A2C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A55A2C" w:rsidRPr="00F8144D" w:rsidRDefault="00A55A2C" w:rsidP="00A55A2C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2" w:history="1">
              <w:r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A55A2C" w:rsidRPr="00F8144D" w:rsidRDefault="00A55A2C" w:rsidP="00A55A2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A55A2C" w:rsidRDefault="00A55A2C" w:rsidP="00A55A2C">
            <w:pPr>
              <w:jc w:val="center"/>
            </w:pPr>
            <w:r w:rsidRPr="00A856E0">
              <w:rPr>
                <w:rFonts w:cstheme="minorHAnsi"/>
                <w:color w:val="17365D" w:themeColor="text2" w:themeShade="BF"/>
              </w:rPr>
              <w:t>Abril</w:t>
            </w:r>
          </w:p>
        </w:tc>
      </w:tr>
      <w:bookmarkEnd w:id="0"/>
    </w:tbl>
    <w:p w:rsidR="00042DB4" w:rsidRPr="00DB59FF" w:rsidRDefault="00042DB4" w:rsidP="00042DB4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DB59FF" w:rsidRDefault="00D51B93" w:rsidP="008A1AF7">
      <w:pPr>
        <w:rPr>
          <w:rFonts w:ascii="Times New Roman" w:hAnsi="Times New Roman" w:cs="Times New Roman"/>
          <w:b/>
          <w:color w:val="244061" w:themeColor="accent1" w:themeShade="80"/>
        </w:rPr>
      </w:pPr>
      <w:r w:rsidRPr="00D51B93">
        <w:rPr>
          <w:rFonts w:ascii="Times New Roman" w:hAnsi="Times New Roman" w:cs="Times New Roman"/>
          <w:b/>
          <w:noProof/>
          <w:color w:val="244061" w:themeColor="accent1" w:themeShade="80"/>
          <w:lang w:eastAsia="es-DO"/>
        </w:rPr>
        <w:lastRenderedPageBreak/>
        <w:drawing>
          <wp:inline distT="0" distB="0" distL="0" distR="0">
            <wp:extent cx="5619135" cy="1828800"/>
            <wp:effectExtent l="0" t="0" r="635" b="0"/>
            <wp:docPr id="2" name="Imagen 2" descr="C:\Users\eperezc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perezc\Desktop\11.JPG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448" cy="183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DB4" w:rsidRPr="00DB59FF" w:rsidSect="008A1AF7">
      <w:headerReference w:type="default" r:id="rId184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DB9" w:rsidRDefault="006E0DB9" w:rsidP="00A17ADE">
      <w:pPr>
        <w:spacing w:after="0" w:line="240" w:lineRule="auto"/>
      </w:pPr>
      <w:r>
        <w:separator/>
      </w:r>
    </w:p>
  </w:endnote>
  <w:endnote w:type="continuationSeparator" w:id="0">
    <w:p w:rsidR="006E0DB9" w:rsidRDefault="006E0DB9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DB9" w:rsidRDefault="006E0DB9" w:rsidP="00A17ADE">
      <w:pPr>
        <w:spacing w:after="0" w:line="240" w:lineRule="auto"/>
      </w:pPr>
      <w:r>
        <w:separator/>
      </w:r>
    </w:p>
  </w:footnote>
  <w:footnote w:type="continuationSeparator" w:id="0">
    <w:p w:rsidR="006E0DB9" w:rsidRDefault="006E0DB9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B5B" w:rsidRDefault="00BC1B5B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1B5B" w:rsidRPr="00387C23" w:rsidRDefault="00BC1B5B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16F65"/>
    <w:rsid w:val="00042393"/>
    <w:rsid w:val="00042DB4"/>
    <w:rsid w:val="00060B0E"/>
    <w:rsid w:val="00061C19"/>
    <w:rsid w:val="00090507"/>
    <w:rsid w:val="00092BC5"/>
    <w:rsid w:val="00093AA3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103BCE"/>
    <w:rsid w:val="001044B5"/>
    <w:rsid w:val="00107D29"/>
    <w:rsid w:val="001155F3"/>
    <w:rsid w:val="00123158"/>
    <w:rsid w:val="001346EB"/>
    <w:rsid w:val="00134D85"/>
    <w:rsid w:val="00155DCA"/>
    <w:rsid w:val="00164D20"/>
    <w:rsid w:val="001669C8"/>
    <w:rsid w:val="00172B50"/>
    <w:rsid w:val="00183B03"/>
    <w:rsid w:val="0018526D"/>
    <w:rsid w:val="00194E7F"/>
    <w:rsid w:val="001964A9"/>
    <w:rsid w:val="001A3E4B"/>
    <w:rsid w:val="001B3C70"/>
    <w:rsid w:val="001B64C2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156EB"/>
    <w:rsid w:val="002212F8"/>
    <w:rsid w:val="00274540"/>
    <w:rsid w:val="002754D1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F2DAF"/>
    <w:rsid w:val="002F2DB9"/>
    <w:rsid w:val="003077A4"/>
    <w:rsid w:val="003142C0"/>
    <w:rsid w:val="00315E9F"/>
    <w:rsid w:val="00322078"/>
    <w:rsid w:val="00324BDF"/>
    <w:rsid w:val="00325074"/>
    <w:rsid w:val="0032508B"/>
    <w:rsid w:val="00326085"/>
    <w:rsid w:val="00333631"/>
    <w:rsid w:val="00335883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1A6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557D2"/>
    <w:rsid w:val="005558AA"/>
    <w:rsid w:val="00561B9A"/>
    <w:rsid w:val="00563C7F"/>
    <w:rsid w:val="00581EB8"/>
    <w:rsid w:val="005822BE"/>
    <w:rsid w:val="005B6324"/>
    <w:rsid w:val="005B6963"/>
    <w:rsid w:val="005C146D"/>
    <w:rsid w:val="00612325"/>
    <w:rsid w:val="00614FF3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742E4"/>
    <w:rsid w:val="006824B8"/>
    <w:rsid w:val="006915C5"/>
    <w:rsid w:val="00694E7A"/>
    <w:rsid w:val="006B33B9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1133"/>
    <w:rsid w:val="007D6BA0"/>
    <w:rsid w:val="007E06E4"/>
    <w:rsid w:val="007E75C0"/>
    <w:rsid w:val="007F224F"/>
    <w:rsid w:val="007F22CD"/>
    <w:rsid w:val="00803C51"/>
    <w:rsid w:val="0080483A"/>
    <w:rsid w:val="008116E5"/>
    <w:rsid w:val="0081706A"/>
    <w:rsid w:val="0081721A"/>
    <w:rsid w:val="008221C4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C34B9"/>
    <w:rsid w:val="008C4B44"/>
    <w:rsid w:val="008D2E19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55A2C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08DE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47F87"/>
    <w:rsid w:val="00B5174B"/>
    <w:rsid w:val="00B526F2"/>
    <w:rsid w:val="00B75F96"/>
    <w:rsid w:val="00B85B02"/>
    <w:rsid w:val="00BA0A7F"/>
    <w:rsid w:val="00BA4C8D"/>
    <w:rsid w:val="00BA5798"/>
    <w:rsid w:val="00BB51CD"/>
    <w:rsid w:val="00BB6042"/>
    <w:rsid w:val="00BB7F27"/>
    <w:rsid w:val="00BC1B5B"/>
    <w:rsid w:val="00BC4711"/>
    <w:rsid w:val="00BC552E"/>
    <w:rsid w:val="00BE61C7"/>
    <w:rsid w:val="00BF02BC"/>
    <w:rsid w:val="00BF135B"/>
    <w:rsid w:val="00BF317A"/>
    <w:rsid w:val="00C0178D"/>
    <w:rsid w:val="00C06AB2"/>
    <w:rsid w:val="00C130D8"/>
    <w:rsid w:val="00C15436"/>
    <w:rsid w:val="00C16E7C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0776"/>
    <w:rsid w:val="00CB1AE2"/>
    <w:rsid w:val="00CB7170"/>
    <w:rsid w:val="00CB7D15"/>
    <w:rsid w:val="00CC0125"/>
    <w:rsid w:val="00CC6CDF"/>
    <w:rsid w:val="00CD0FA6"/>
    <w:rsid w:val="00CD1ECB"/>
    <w:rsid w:val="00CE1D89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4BCE"/>
    <w:rsid w:val="00DD5AAE"/>
    <w:rsid w:val="00DE1D0E"/>
    <w:rsid w:val="00E01260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10FF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0798D"/>
    <w:rsid w:val="00F1336D"/>
    <w:rsid w:val="00F1795B"/>
    <w:rsid w:val="00F303E3"/>
    <w:rsid w:val="00F30A35"/>
    <w:rsid w:val="00F3429F"/>
    <w:rsid w:val="00F35AFF"/>
    <w:rsid w:val="00F36AFF"/>
    <w:rsid w:val="00F36D0E"/>
    <w:rsid w:val="00F37788"/>
    <w:rsid w:val="00F515F4"/>
    <w:rsid w:val="00F65E98"/>
    <w:rsid w:val="00F66EAC"/>
    <w:rsid w:val="00F67773"/>
    <w:rsid w:val="00F72210"/>
    <w:rsid w:val="00F75330"/>
    <w:rsid w:val="00F8144D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estadisticas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beneficiarios-de-programas-asistenciales/" TargetMode="External"/><Relationship Id="rId159" Type="http://schemas.openxmlformats.org/officeDocument/2006/relationships/hyperlink" Target="https://edenorte.com.do/transparencia/estado-de-cuenta-de-suplidores/" TargetMode="External"/><Relationship Id="rId170" Type="http://schemas.openxmlformats.org/officeDocument/2006/relationships/hyperlink" Target="http://digeig.gob.do/web/es/transparencia/finanzas/informes-de-auditorias/" TargetMode="External"/><Relationship Id="rId107" Type="http://schemas.openxmlformats.org/officeDocument/2006/relationships/hyperlink" Target="https://edenorte.com.do/transparencia/oai/formulario-de-solicitud-de-informacion-publica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s://edenorte.com.do/transparencia/licitaciones-restringi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normativas/" TargetMode="External"/><Relationship Id="rId160" Type="http://schemas.openxmlformats.org/officeDocument/2006/relationships/hyperlink" Target="http://digeig.gob.do/web/es/transparencia/proyectos-y-programas/descripcion-de-los-programas-y-proyectos/" TargetMode="External"/><Relationship Id="rId181" Type="http://schemas.openxmlformats.org/officeDocument/2006/relationships/hyperlink" Target="https://edenorte.com.do/transparencia/plan-de-trabajo-informe-de-logros-y-seguimiento-de-la-cep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atencion-de-reclamaciones/" TargetMode="External"/><Relationship Id="rId139" Type="http://schemas.openxmlformats.org/officeDocument/2006/relationships/hyperlink" Target="https://edenorte.com.do/transparencia/beneficiarios-de-programas-asistenciale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sorteos-de-obras/" TargetMode="External"/><Relationship Id="rId171" Type="http://schemas.openxmlformats.org/officeDocument/2006/relationships/hyperlink" Target="https://edenorte.com.do/transparencia/informes-de-auditori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formulario-de-solicitud-de-informacion-publica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normativas/" TargetMode="External"/><Relationship Id="rId140" Type="http://schemas.openxmlformats.org/officeDocument/2006/relationships/hyperlink" Target="http://comprasdominicana.gov.do/" TargetMode="External"/><Relationship Id="rId161" Type="http://schemas.openxmlformats.org/officeDocument/2006/relationships/hyperlink" Target="https://edenorte.com.do/transparencia/proyectos-y-programas/descripcion-de-los-programas-y-proyectos/" TargetMode="External"/><Relationship Id="rId182" Type="http://schemas.openxmlformats.org/officeDocument/2006/relationships/hyperlink" Target="https://edenorte.com.do/transparencia/actividades-reciente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cobro-automatico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://digeig.gob.do/web/es/transparencia/presupuesto/ejecucion-del-presupuesto/" TargetMode="External"/><Relationship Id="rId151" Type="http://schemas.openxmlformats.org/officeDocument/2006/relationships/hyperlink" Target="https://edenorte.com.do/transparencia/sorteo-de-obras/" TargetMode="External"/><Relationship Id="rId172" Type="http://schemas.openxmlformats.org/officeDocument/2006/relationships/hyperlink" Target="http://digeig.gob.do/web/es/transparencia/finanzas/relacion-de-activos-fijos-de-la-institucion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109" Type="http://schemas.openxmlformats.org/officeDocument/2006/relationships/hyperlink" Target="http://optic.gob.do/nortic/index.php/certificaciones/instituciones-certificadas/advanced-search/82926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estructura-organizativa/" TargetMode="External"/><Relationship Id="rId104" Type="http://schemas.openxmlformats.org/officeDocument/2006/relationships/hyperlink" Target="https://edenorte.com.do/transparencia/oai/" TargetMode="External"/><Relationship Id="rId120" Type="http://schemas.openxmlformats.org/officeDocument/2006/relationships/hyperlink" Target="https://edenorte.com.do/transparencia/cobro-de-factura/" TargetMode="External"/><Relationship Id="rId125" Type="http://schemas.openxmlformats.org/officeDocument/2006/relationships/hyperlink" Target="http://311.gob.do/" TargetMode="External"/><Relationship Id="rId141" Type="http://schemas.openxmlformats.org/officeDocument/2006/relationships/hyperlink" Target="https://edenorte.com.do/transparencia/compras-y-contrataciones/lista-de-compras-y-contrataciones-realizadas-y-aprobadas/" TargetMode="External"/><Relationship Id="rId146" Type="http://schemas.openxmlformats.org/officeDocument/2006/relationships/hyperlink" Target="http://digeig.gob.do/web/es/transparencia/compras-y-contrataciones-1/licitaciones-publicas/" TargetMode="External"/><Relationship Id="rId167" Type="http://schemas.openxmlformats.org/officeDocument/2006/relationships/hyperlink" Target="https://edenorte.com.do/transparencia/proyectos-y-programas/informes-de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normativas/" TargetMode="External"/><Relationship Id="rId162" Type="http://schemas.openxmlformats.org/officeDocument/2006/relationships/hyperlink" Target="http://digeig.gob.do/web/es/transparencia/proyectos-y-programas/informes-de-seguimiento-a-los-programas-y-proyectos/" TargetMode="External"/><Relationship Id="rId183" Type="http://schemas.openxmlformats.org/officeDocument/2006/relationships/image" Target="media/image1.jpeg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://digeig.gob.do/web/es/transparencia/plan-estrategico-de-la-institucion/planificacion-estrategica-1/" TargetMode="External"/><Relationship Id="rId115" Type="http://schemas.openxmlformats.org/officeDocument/2006/relationships/hyperlink" Target="https://edenorte.com.do/transparencia/memorias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://digeig.gob.do/web/es/transparencia/recursos-humanos-1/vacantes-1/" TargetMode="External"/><Relationship Id="rId157" Type="http://schemas.openxmlformats.org/officeDocument/2006/relationships/hyperlink" Target="https://edenorte.com.do/transparencia/otros-casos-de-excepcion/" TargetMode="External"/><Relationship Id="rId178" Type="http://schemas.openxmlformats.org/officeDocument/2006/relationships/hyperlink" Target="http://digeig.gob.do/web/es/transparencia/proyectos-y-programas/descripcion-de-los-programas-y-proyect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comparaciones-de-precios/" TargetMode="External"/><Relationship Id="rId173" Type="http://schemas.openxmlformats.org/officeDocument/2006/relationships/hyperlink" Target="https://edenorte.com.do/transparencia/activos-fijos/" TargetMode="Externa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oai/estructura-organizacional-de-la-oai/" TargetMode="External"/><Relationship Id="rId105" Type="http://schemas.openxmlformats.org/officeDocument/2006/relationships/hyperlink" Target="https://edenorte.com.do/transparencia/oai/informacion-clasificada/" TargetMode="External"/><Relationship Id="rId126" Type="http://schemas.openxmlformats.org/officeDocument/2006/relationships/hyperlink" Target="https://edenorte.com.do/transparencia/estadisticas-311/" TargetMode="External"/><Relationship Id="rId147" Type="http://schemas.openxmlformats.org/officeDocument/2006/relationships/hyperlink" Target="https://edenorte.com.do/transparencia/licitaciones-publicas/" TargetMode="External"/><Relationship Id="rId168" Type="http://schemas.openxmlformats.org/officeDocument/2006/relationships/hyperlink" Target="https://edenorte.com.do/transparencia/balance-general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" TargetMode="External"/><Relationship Id="rId98" Type="http://schemas.openxmlformats.org/officeDocument/2006/relationships/hyperlink" Target="https://edenorte.com.do/transparencia/derechos-de-los-ciudadanos/" TargetMode="External"/><Relationship Id="rId121" Type="http://schemas.openxmlformats.org/officeDocument/2006/relationships/hyperlink" Target="https://edenorte.com.do/transparencia/cambio-de-voltaje/" TargetMode="External"/><Relationship Id="rId142" Type="http://schemas.openxmlformats.org/officeDocument/2006/relationships/hyperlink" Target="http://digeig.gob.do/web/es/transparencia/compras-y-contrataciones-1/como-registrarse-como-proveedor-del-estado/" TargetMode="External"/><Relationship Id="rId163" Type="http://schemas.openxmlformats.org/officeDocument/2006/relationships/hyperlink" Target="https://edenorte.com.do/transparencia/proyectos-y-programas/informes-de-seguimiento/" TargetMode="External"/><Relationship Id="rId184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publicaciones/" TargetMode="External"/><Relationship Id="rId137" Type="http://schemas.openxmlformats.org/officeDocument/2006/relationships/hyperlink" Target="https://edenorte.com.do/transparencia/vacantes/" TargetMode="External"/><Relationship Id="rId158" Type="http://schemas.openxmlformats.org/officeDocument/2006/relationships/hyperlink" Target="http://digeig.gob.do/web/es/transparencia/compras-y-contrataciones-1/estado-de-cuentas-de-suplidore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plan-estrategico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araciones-de-precios/" TargetMode="External"/><Relationship Id="rId174" Type="http://schemas.openxmlformats.org/officeDocument/2006/relationships/hyperlink" Target="http://digeig.gob.do/web/es/transparencia/finanzas/relacion-de-inventario-en-almacen/" TargetMode="External"/><Relationship Id="rId179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indice-de-documentos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normativas/" TargetMode="External"/><Relationship Id="rId99" Type="http://schemas.openxmlformats.org/officeDocument/2006/relationships/hyperlink" Target="https://edenorte.com.do/transparencia/oai/" TargetMode="External"/><Relationship Id="rId101" Type="http://schemas.openxmlformats.org/officeDocument/2006/relationships/hyperlink" Target="https://edenorte.com.do/transparencia/oai/manual-de-organizacion-de-la-oai/" TargetMode="External"/><Relationship Id="rId122" Type="http://schemas.openxmlformats.org/officeDocument/2006/relationships/hyperlink" Target="https://edenorte.com.do/transparencia/cambios-de-titular-de-contrato/" TargetMode="External"/><Relationship Id="rId143" Type="http://schemas.openxmlformats.org/officeDocument/2006/relationships/hyperlink" Target="http://comprasdominicana.gov.do/web/guest/como-inscribirse" TargetMode="External"/><Relationship Id="rId148" Type="http://schemas.openxmlformats.org/officeDocument/2006/relationships/hyperlink" Target="http://digeig.gob.do/web/es/transparencia/compras-y-contrataciones-1/licitaciones-restringidas/" TargetMode="External"/><Relationship Id="rId164" Type="http://schemas.openxmlformats.org/officeDocument/2006/relationships/hyperlink" Target="http://digeig.gob.do/web/es/transparencia/proyectos-y-programas/calendarios-de-ejecucion-de-programas-y-proyectos/" TargetMode="External"/><Relationship Id="rId169" Type="http://schemas.openxmlformats.org/officeDocument/2006/relationships/hyperlink" Target="https://edenorte.com.do/transparencia/ingresos-y-egresos/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180" Type="http://schemas.openxmlformats.org/officeDocument/2006/relationships/hyperlink" Target="https://edenorte.com.do/transparencia/listado-de-miembros-y-medios-de-contact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://digeig.gob.do/web/es/transparencia/plan-estrategico-de-la-institucion/informes-de-logros-y-o-seguimiento-del-plan-estrategico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ompras-menores/" TargetMode="External"/><Relationship Id="rId175" Type="http://schemas.openxmlformats.org/officeDocument/2006/relationships/hyperlink" Target="https://edenorte.com.do/transparencia/inventario-de-almacen/" TargetMode="Externa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oai/procedimiento-solicitud-de-informacion-oai/" TargetMode="External"/><Relationship Id="rId123" Type="http://schemas.openxmlformats.org/officeDocument/2006/relationships/hyperlink" Target="https://edenorte.com.do/transparencia/reporte-de-averias/" TargetMode="External"/><Relationship Id="rId144" Type="http://schemas.openxmlformats.org/officeDocument/2006/relationships/hyperlink" Target="http://digeig.gob.do/web/es/transparencia/compras-y-contrataciones-1/plan-anual-de-compra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proyectos-y-programas/calendarios-de-ejecucion/" TargetMode="External"/><Relationship Id="rId186" Type="http://schemas.openxmlformats.org/officeDocument/2006/relationships/theme" Target="theme/theme1.xm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plan-estrategico/seguimiento-del-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compras-menores/relacion-de-compras-por-debajo-de-umbral/" TargetMode="External"/><Relationship Id="rId176" Type="http://schemas.openxmlformats.org/officeDocument/2006/relationships/hyperlink" Target="http://digeig.gob.do/web/es/transparencia/proyectos-y-programas/descripcion-de-los-programas-y-proyectos/" TargetMode="Externa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oai/estadisticas/" TargetMode="External"/><Relationship Id="rId124" Type="http://schemas.openxmlformats.org/officeDocument/2006/relationships/hyperlink" Target="https://edenorte.com.do/transparencia/solicitudes-de-nuevos-servicios-de-energia-menor-a-10-kv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plan-anual-de-compras/" TargetMode="External"/><Relationship Id="rId166" Type="http://schemas.openxmlformats.org/officeDocument/2006/relationships/hyperlink" Target="http://digeig.gob.do/web/es/transparencia/proyectos-y-programas/informes-de-presupuesto-sobre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plan-operativo-anual-po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edenorte.com.do/transparencia/casos-de-emergencia-y-urgencia/" TargetMode="External"/><Relationship Id="rId177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9D778-50C0-497A-A165-26DA1E39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20</Pages>
  <Words>7279</Words>
  <Characters>40036</Characters>
  <Application>Microsoft Office Word</Application>
  <DocSecurity>0</DocSecurity>
  <Lines>333</Lines>
  <Paragraphs>94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Estefany Josefina Perez Crespo</cp:lastModifiedBy>
  <cp:revision>43</cp:revision>
  <cp:lastPrinted>2018-09-06T14:32:00Z</cp:lastPrinted>
  <dcterms:created xsi:type="dcterms:W3CDTF">2018-05-09T19:44:00Z</dcterms:created>
  <dcterms:modified xsi:type="dcterms:W3CDTF">2019-05-07T19:07:00Z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